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9B6" w:rsidRPr="00BE0CAF" w:rsidRDefault="008869B6" w:rsidP="00FD107A">
      <w:pPr>
        <w:ind w:right="485"/>
        <w:jc w:val="center"/>
        <w:rPr>
          <w:b/>
          <w:color w:val="auto"/>
          <w:sz w:val="28"/>
        </w:rPr>
      </w:pPr>
      <w:r w:rsidRPr="00BE0CAF">
        <w:rPr>
          <w:b/>
          <w:color w:val="auto"/>
          <w:sz w:val="28"/>
        </w:rPr>
        <w:t xml:space="preserve">Note d’explication sur la complémentarité des actions </w:t>
      </w:r>
      <w:r w:rsidR="005D522B" w:rsidRPr="00BE0CAF">
        <w:rPr>
          <w:b/>
          <w:color w:val="auto"/>
          <w:sz w:val="28"/>
        </w:rPr>
        <w:t xml:space="preserve">pbi </w:t>
      </w:r>
      <w:r w:rsidRPr="00BE0CAF">
        <w:rPr>
          <w:b/>
          <w:color w:val="auto"/>
          <w:sz w:val="28"/>
        </w:rPr>
        <w:t xml:space="preserve">des membres du </w:t>
      </w:r>
      <w:r w:rsidR="00BE0CAF">
        <w:rPr>
          <w:b/>
          <w:color w:val="auto"/>
          <w:sz w:val="28"/>
        </w:rPr>
        <w:t>R</w:t>
      </w:r>
      <w:r w:rsidRPr="00BE0CAF">
        <w:rPr>
          <w:b/>
          <w:color w:val="auto"/>
          <w:sz w:val="28"/>
        </w:rPr>
        <w:t>ita</w:t>
      </w:r>
      <w:r w:rsidR="005D522B" w:rsidRPr="00BE0CAF">
        <w:rPr>
          <w:b/>
          <w:color w:val="auto"/>
          <w:sz w:val="28"/>
        </w:rPr>
        <w:t xml:space="preserve"> à la Réunion</w:t>
      </w:r>
    </w:p>
    <w:p w:rsidR="0051140B" w:rsidRPr="0051140B" w:rsidRDefault="0051140B" w:rsidP="00FD107A">
      <w:pPr>
        <w:ind w:right="485"/>
        <w:jc w:val="center"/>
        <w:rPr>
          <w:i/>
          <w:color w:val="auto"/>
          <w:sz w:val="20"/>
        </w:rPr>
      </w:pPr>
      <w:r w:rsidRPr="0051140B">
        <w:rPr>
          <w:i/>
          <w:color w:val="auto"/>
          <w:sz w:val="20"/>
        </w:rPr>
        <w:t>Rédacteur : G Insa – Animateur du Rita Végétal</w:t>
      </w:r>
      <w:r>
        <w:rPr>
          <w:i/>
          <w:color w:val="auto"/>
          <w:sz w:val="20"/>
        </w:rPr>
        <w:t xml:space="preserve"> – 22 janvier 2020</w:t>
      </w:r>
      <w:bookmarkStart w:id="0" w:name="_GoBack"/>
      <w:bookmarkEnd w:id="0"/>
    </w:p>
    <w:p w:rsidR="00ED1D34" w:rsidRPr="009B5F9E" w:rsidRDefault="005D522B" w:rsidP="00FD107A">
      <w:pPr>
        <w:spacing w:after="27" w:line="248" w:lineRule="auto"/>
        <w:ind w:right="485" w:hanging="10"/>
        <w:rPr>
          <w:b/>
          <w:color w:val="auto"/>
          <w:sz w:val="6"/>
        </w:rPr>
      </w:pPr>
      <w:r w:rsidRPr="009B5F9E">
        <w:rPr>
          <w:b/>
          <w:color w:val="auto"/>
          <w:sz w:val="24"/>
        </w:rPr>
        <w:t xml:space="preserve">Un niveau de </w:t>
      </w:r>
      <w:r w:rsidR="00EE00ED" w:rsidRPr="009B5F9E">
        <w:rPr>
          <w:b/>
          <w:color w:val="auto"/>
          <w:sz w:val="24"/>
        </w:rPr>
        <w:t>maturité technologique</w:t>
      </w:r>
      <w:r w:rsidRPr="009B5F9E">
        <w:rPr>
          <w:b/>
          <w:color w:val="auto"/>
          <w:sz w:val="24"/>
        </w:rPr>
        <w:t xml:space="preserve"> complémentaire</w:t>
      </w:r>
      <w:r w:rsidR="00EE00ED" w:rsidRPr="009B5F9E">
        <w:rPr>
          <w:b/>
          <w:color w:val="auto"/>
          <w:sz w:val="24"/>
        </w:rPr>
        <w:t xml:space="preserve"> </w:t>
      </w:r>
    </w:p>
    <w:p w:rsidR="00513EE8" w:rsidRDefault="00EE00ED" w:rsidP="00FD107A">
      <w:pPr>
        <w:spacing w:after="27" w:line="248" w:lineRule="auto"/>
        <w:ind w:right="485" w:hanging="10"/>
        <w:rPr>
          <w:i/>
          <w:color w:val="auto"/>
          <w:sz w:val="16"/>
          <w:lang w:val="en-US"/>
        </w:rPr>
      </w:pPr>
      <w:r w:rsidRPr="008869B6">
        <w:rPr>
          <w:i/>
          <w:color w:val="auto"/>
          <w:sz w:val="16"/>
          <w:lang w:val="en-US"/>
        </w:rPr>
        <w:t xml:space="preserve">(TRL pour Technology Readiness Level) </w:t>
      </w:r>
    </w:p>
    <w:p w:rsidR="008869B6" w:rsidRPr="005D522B" w:rsidRDefault="008869B6" w:rsidP="00FD107A">
      <w:pPr>
        <w:spacing w:after="27" w:line="248" w:lineRule="auto"/>
        <w:ind w:right="485" w:hanging="10"/>
        <w:rPr>
          <w:color w:val="auto"/>
          <w:sz w:val="24"/>
          <w:szCs w:val="24"/>
        </w:rPr>
      </w:pPr>
      <w:r w:rsidRPr="005D522B">
        <w:rPr>
          <w:color w:val="auto"/>
          <w:sz w:val="24"/>
          <w:szCs w:val="24"/>
        </w:rPr>
        <w:t xml:space="preserve">Le </w:t>
      </w:r>
      <w:r w:rsidR="005D522B" w:rsidRPr="005D522B">
        <w:rPr>
          <w:color w:val="auto"/>
          <w:sz w:val="24"/>
          <w:szCs w:val="24"/>
        </w:rPr>
        <w:t>Ministère</w:t>
      </w:r>
      <w:r w:rsidRPr="005D522B">
        <w:rPr>
          <w:color w:val="auto"/>
          <w:sz w:val="24"/>
          <w:szCs w:val="24"/>
        </w:rPr>
        <w:t xml:space="preserve"> de l</w:t>
      </w:r>
      <w:r w:rsidR="005D522B">
        <w:rPr>
          <w:color w:val="auto"/>
          <w:sz w:val="24"/>
          <w:szCs w:val="24"/>
        </w:rPr>
        <w:t>’</w:t>
      </w:r>
      <w:r w:rsidRPr="005D522B">
        <w:rPr>
          <w:color w:val="auto"/>
          <w:sz w:val="24"/>
          <w:szCs w:val="24"/>
        </w:rPr>
        <w:t xml:space="preserve">Agriculture, notamment la DGER, </w:t>
      </w:r>
      <w:r w:rsidR="005D522B" w:rsidRPr="005D522B">
        <w:rPr>
          <w:color w:val="auto"/>
          <w:sz w:val="24"/>
          <w:szCs w:val="24"/>
        </w:rPr>
        <w:t>évoque</w:t>
      </w:r>
      <w:r w:rsidRPr="005D522B">
        <w:rPr>
          <w:color w:val="auto"/>
          <w:sz w:val="24"/>
          <w:szCs w:val="24"/>
        </w:rPr>
        <w:t xml:space="preserve"> régulièrement l’échelle TRL pour </w:t>
      </w:r>
      <w:r w:rsidR="005D522B" w:rsidRPr="005D522B">
        <w:rPr>
          <w:color w:val="auto"/>
          <w:sz w:val="24"/>
          <w:szCs w:val="24"/>
        </w:rPr>
        <w:t>caractériser</w:t>
      </w:r>
      <w:r w:rsidRPr="005D522B">
        <w:rPr>
          <w:color w:val="auto"/>
          <w:sz w:val="24"/>
          <w:szCs w:val="24"/>
        </w:rPr>
        <w:t xml:space="preserve"> les niveaux de </w:t>
      </w:r>
      <w:r w:rsidR="005D522B" w:rsidRPr="005D522B">
        <w:rPr>
          <w:color w:val="auto"/>
          <w:sz w:val="24"/>
          <w:szCs w:val="24"/>
        </w:rPr>
        <w:t>maturation</w:t>
      </w:r>
      <w:r w:rsidRPr="005D522B">
        <w:rPr>
          <w:color w:val="auto"/>
          <w:sz w:val="24"/>
          <w:szCs w:val="24"/>
        </w:rPr>
        <w:t xml:space="preserve"> </w:t>
      </w:r>
      <w:r w:rsidR="005D522B" w:rsidRPr="005D522B">
        <w:rPr>
          <w:color w:val="auto"/>
          <w:sz w:val="24"/>
          <w:szCs w:val="24"/>
        </w:rPr>
        <w:t>technologique</w:t>
      </w:r>
      <w:r w:rsidRPr="005D522B">
        <w:rPr>
          <w:color w:val="auto"/>
          <w:sz w:val="24"/>
          <w:szCs w:val="24"/>
        </w:rPr>
        <w:t xml:space="preserve">. </w:t>
      </w:r>
    </w:p>
    <w:p w:rsidR="00ED1D34" w:rsidRPr="005D522B" w:rsidRDefault="008869B6" w:rsidP="00FD107A">
      <w:pPr>
        <w:spacing w:after="27" w:line="248" w:lineRule="auto"/>
        <w:ind w:right="485" w:hanging="10"/>
        <w:rPr>
          <w:sz w:val="24"/>
          <w:szCs w:val="24"/>
        </w:rPr>
      </w:pPr>
      <w:r w:rsidRPr="005D522B">
        <w:rPr>
          <w:color w:val="auto"/>
          <w:sz w:val="24"/>
          <w:szCs w:val="24"/>
        </w:rPr>
        <w:t xml:space="preserve">Cette </w:t>
      </w:r>
      <w:r w:rsidR="00EE00ED" w:rsidRPr="005D522B">
        <w:rPr>
          <w:sz w:val="24"/>
          <w:szCs w:val="24"/>
        </w:rPr>
        <w:t xml:space="preserve">métrique </w:t>
      </w:r>
      <w:r w:rsidRPr="005D522B">
        <w:rPr>
          <w:sz w:val="24"/>
          <w:szCs w:val="24"/>
        </w:rPr>
        <w:t xml:space="preserve">est </w:t>
      </w:r>
      <w:r w:rsidR="00EE00ED" w:rsidRPr="005D522B">
        <w:rPr>
          <w:sz w:val="24"/>
          <w:szCs w:val="24"/>
        </w:rPr>
        <w:t>adaptée pour positionner les actions des acteurs dans la construction et la diffusion de savoirs au service de l’innovation</w:t>
      </w:r>
      <w:r w:rsidRPr="005D522B">
        <w:rPr>
          <w:sz w:val="24"/>
          <w:szCs w:val="24"/>
        </w:rPr>
        <w:t>.</w:t>
      </w:r>
    </w:p>
    <w:p w:rsidR="008869B6" w:rsidRPr="005D522B" w:rsidRDefault="008869B6" w:rsidP="00FD107A">
      <w:pPr>
        <w:spacing w:after="27" w:line="248" w:lineRule="auto"/>
        <w:ind w:right="485" w:hanging="10"/>
        <w:rPr>
          <w:sz w:val="24"/>
          <w:szCs w:val="24"/>
        </w:rPr>
      </w:pPr>
      <w:r w:rsidRPr="005D522B">
        <w:rPr>
          <w:sz w:val="24"/>
          <w:szCs w:val="24"/>
        </w:rPr>
        <w:t xml:space="preserve">Le schéma </w:t>
      </w:r>
      <w:r w:rsidR="005D522B" w:rsidRPr="005D522B">
        <w:rPr>
          <w:sz w:val="24"/>
          <w:szCs w:val="24"/>
        </w:rPr>
        <w:t>ci-dessous</w:t>
      </w:r>
      <w:r w:rsidRPr="005D522B">
        <w:rPr>
          <w:sz w:val="24"/>
          <w:szCs w:val="24"/>
        </w:rPr>
        <w:t xml:space="preserve"> </w:t>
      </w:r>
      <w:r w:rsidR="005D522B" w:rsidRPr="005D522B">
        <w:rPr>
          <w:sz w:val="24"/>
          <w:szCs w:val="24"/>
        </w:rPr>
        <w:t>positionne</w:t>
      </w:r>
      <w:r w:rsidRPr="005D522B">
        <w:rPr>
          <w:sz w:val="24"/>
          <w:szCs w:val="24"/>
        </w:rPr>
        <w:t xml:space="preserve"> les acteurs pbi </w:t>
      </w:r>
      <w:r w:rsidR="005D522B">
        <w:rPr>
          <w:sz w:val="24"/>
          <w:szCs w:val="24"/>
        </w:rPr>
        <w:t>du R</w:t>
      </w:r>
      <w:r w:rsidRPr="005D522B">
        <w:rPr>
          <w:sz w:val="24"/>
          <w:szCs w:val="24"/>
        </w:rPr>
        <w:t xml:space="preserve">ita dans cette échelle </w:t>
      </w:r>
    </w:p>
    <w:p w:rsidR="00ED1D34" w:rsidRDefault="0051140B" w:rsidP="0051140B">
      <w:pPr>
        <w:tabs>
          <w:tab w:val="center" w:pos="809"/>
          <w:tab w:val="center" w:pos="5596"/>
        </w:tabs>
        <w:spacing w:after="13" w:line="250" w:lineRule="auto"/>
        <w:ind w:right="485"/>
      </w:pPr>
      <w:r w:rsidRPr="00272A1A">
        <w:drawing>
          <wp:inline distT="0" distB="0" distL="0" distR="0" wp14:anchorId="3F2F0076" wp14:editId="093180B1">
            <wp:extent cx="6068695" cy="142611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68695" cy="1426112"/>
                    </a:xfrm>
                    <a:prstGeom prst="rect">
                      <a:avLst/>
                    </a:prstGeom>
                    <a:noFill/>
                    <a:ln>
                      <a:noFill/>
                    </a:ln>
                  </pic:spPr>
                </pic:pic>
              </a:graphicData>
            </a:graphic>
          </wp:inline>
        </w:drawing>
      </w:r>
    </w:p>
    <w:p w:rsidR="00ED1D34" w:rsidRDefault="009B5F9E" w:rsidP="00FD107A">
      <w:pPr>
        <w:spacing w:after="0"/>
        <w:ind w:left="-24" w:right="485"/>
      </w:pPr>
      <w:r>
        <w:t>Cette cartographie met en évidence la complémentarité d’action qu’aura l’ARMEFLHOR avec l’animateur du GIEE.</w:t>
      </w:r>
    </w:p>
    <w:p w:rsidR="009B5F9E" w:rsidRDefault="009B5F9E" w:rsidP="00FD107A">
      <w:pPr>
        <w:spacing w:after="0"/>
        <w:ind w:left="-24" w:right="485"/>
      </w:pPr>
      <w:r>
        <w:t>Elle assumera le rôle de partenaire privilégié du GIEE et de l’UHPR en assurant le transfert des innovations obtenues en pbi en formant et accompagnant de manière étroite l’animateur du GIEE.</w:t>
      </w:r>
    </w:p>
    <w:p w:rsidR="00C466CC" w:rsidRDefault="00C466CC" w:rsidP="00FD107A">
      <w:pPr>
        <w:spacing w:after="0"/>
        <w:ind w:left="-24" w:right="485"/>
      </w:pPr>
    </w:p>
    <w:p w:rsidR="00C466CC" w:rsidRPr="009B5F9E" w:rsidRDefault="009B5F9E" w:rsidP="00FD107A">
      <w:pPr>
        <w:spacing w:after="0"/>
        <w:ind w:left="-24" w:right="485"/>
        <w:rPr>
          <w:b/>
          <w:sz w:val="24"/>
        </w:rPr>
      </w:pPr>
      <w:r w:rsidRPr="009B5F9E">
        <w:rPr>
          <w:b/>
          <w:sz w:val="24"/>
        </w:rPr>
        <w:t xml:space="preserve">Des thématiques également </w:t>
      </w:r>
      <w:r w:rsidR="00266866" w:rsidRPr="009B5F9E">
        <w:rPr>
          <w:b/>
          <w:sz w:val="24"/>
        </w:rPr>
        <w:t>complémentaires</w:t>
      </w:r>
      <w:r w:rsidRPr="009B5F9E">
        <w:rPr>
          <w:b/>
          <w:sz w:val="24"/>
        </w:rPr>
        <w:t xml:space="preserve"> </w:t>
      </w:r>
    </w:p>
    <w:p w:rsidR="009B5F9E" w:rsidRDefault="0051140B" w:rsidP="00FD107A">
      <w:pPr>
        <w:spacing w:after="0"/>
        <w:ind w:left="-24" w:right="485"/>
      </w:pPr>
      <w:r>
        <w:t>Au-delà</w:t>
      </w:r>
      <w:r w:rsidR="009B5F9E">
        <w:t>, du degré d’innovation, l’inventaire des champs d’action</w:t>
      </w:r>
      <w:r>
        <w:t>s</w:t>
      </w:r>
      <w:r w:rsidR="009B5F9E">
        <w:t xml:space="preserve"> et </w:t>
      </w:r>
      <w:r>
        <w:t xml:space="preserve">de </w:t>
      </w:r>
      <w:r w:rsidR="009B5F9E">
        <w:t xml:space="preserve">thématiques pour les structures dont les trl sont proches du conseil est </w:t>
      </w:r>
      <w:r w:rsidR="00266866">
        <w:t>nécessaire</w:t>
      </w:r>
      <w:r w:rsidR="009B5F9E">
        <w:t xml:space="preserve"> pour confirmer la complémentarité.</w:t>
      </w:r>
    </w:p>
    <w:p w:rsidR="009B5F9E" w:rsidRDefault="009B5F9E" w:rsidP="00FD107A">
      <w:pPr>
        <w:spacing w:after="0"/>
        <w:ind w:left="-24" w:right="485"/>
      </w:pPr>
      <w:r>
        <w:t>Les tableaux ci – après, révèlent que la FDGDON focalise son suivi sur l’accompagnement à utilisation d’</w:t>
      </w:r>
      <w:r w:rsidR="0051140B">
        <w:t>auxiliaires</w:t>
      </w:r>
      <w:r>
        <w:t xml:space="preserve"> utilisés de longues dates pour lesquelles les références et modes opératoires sont connus. Elle a également identifié des thématiques prioritaires issus de problème fréquents rencontrés sur le terrain (fraise, poivron, fusariose…) ou </w:t>
      </w:r>
      <w:r w:rsidR="00266866">
        <w:t>d’alerte du réseau d’épidémiosurv</w:t>
      </w:r>
      <w:r w:rsidR="0051140B">
        <w:t>e</w:t>
      </w:r>
      <w:r w:rsidR="00266866">
        <w:t>illance relayée par le salim (Tuta Absoluta…).</w:t>
      </w:r>
    </w:p>
    <w:p w:rsidR="00266866" w:rsidRDefault="00266866" w:rsidP="00FD107A">
      <w:pPr>
        <w:spacing w:after="0"/>
        <w:ind w:left="-24" w:right="485"/>
      </w:pPr>
      <w:r>
        <w:t xml:space="preserve">La coccinelle quant à </w:t>
      </w:r>
      <w:r w:rsidR="0051140B">
        <w:t>elle,</w:t>
      </w:r>
      <w:r>
        <w:t xml:space="preserve"> </w:t>
      </w:r>
      <w:r w:rsidR="0051140B">
        <w:t>au-delà</w:t>
      </w:r>
      <w:r>
        <w:t xml:space="preserve"> de son </w:t>
      </w:r>
      <w:r w:rsidR="0051140B">
        <w:t>action</w:t>
      </w:r>
      <w:r>
        <w:t xml:space="preserve"> de mise au point de méthode</w:t>
      </w:r>
      <w:r w:rsidR="0051140B">
        <w:t>s</w:t>
      </w:r>
      <w:r>
        <w:t xml:space="preserve"> d’</w:t>
      </w:r>
      <w:r w:rsidR="0051140B">
        <w:t>élevage</w:t>
      </w:r>
      <w:r>
        <w:t xml:space="preserve"> de masse, concentre ses efforts sur l’</w:t>
      </w:r>
      <w:r w:rsidR="0051140B">
        <w:t>acquisition</w:t>
      </w:r>
      <w:r>
        <w:t xml:space="preserve"> de </w:t>
      </w:r>
      <w:r w:rsidR="0051140B">
        <w:t>références</w:t>
      </w:r>
      <w:r>
        <w:t xml:space="preserve"> </w:t>
      </w:r>
      <w:r w:rsidR="0051140B">
        <w:t xml:space="preserve">terrain </w:t>
      </w:r>
      <w:r>
        <w:t>et l’</w:t>
      </w:r>
      <w:r w:rsidR="0051140B">
        <w:t>accompagnement</w:t>
      </w:r>
      <w:r>
        <w:t xml:space="preserve"> des agriculteurs serristes maraichers en nouveaux auxiliaires.</w:t>
      </w:r>
    </w:p>
    <w:p w:rsidR="00266866" w:rsidRDefault="00266866" w:rsidP="00FD107A">
      <w:pPr>
        <w:spacing w:after="0"/>
        <w:ind w:left="-24" w:right="485"/>
      </w:pPr>
      <w:r>
        <w:t>La chambre d’agriculture compte tenu de ses moyens actuels et de ses nombreuses missions n’est pas en mesure, à ce jour, de réaliser un contrôle individualisé et continu d’agriculteur</w:t>
      </w:r>
      <w:r w:rsidR="0051140B">
        <w:t>s</w:t>
      </w:r>
      <w:r>
        <w:t xml:space="preserve"> en PBI.</w:t>
      </w:r>
    </w:p>
    <w:p w:rsidR="00266866" w:rsidRDefault="00266866" w:rsidP="00FD107A">
      <w:pPr>
        <w:spacing w:after="0"/>
        <w:ind w:left="-24" w:right="485"/>
      </w:pPr>
      <w:r>
        <w:t xml:space="preserve">L’action du GIEE viendra donc  combler un manque de moyens de conseils destinés spécifiquement aux systèmes horticoles demandeurs et pour certains utilisateurs importants de produits </w:t>
      </w:r>
      <w:r w:rsidR="0051140B">
        <w:t>phytopharmaceutiques (enjeu ecophyto et giee)</w:t>
      </w:r>
      <w:r>
        <w:t>.</w:t>
      </w:r>
    </w:p>
    <w:p w:rsidR="00266866" w:rsidRDefault="00266866" w:rsidP="00FD107A">
      <w:pPr>
        <w:ind w:right="485"/>
      </w:pPr>
    </w:p>
    <w:p w:rsidR="00C466CC" w:rsidRPr="005C2F3A" w:rsidRDefault="00C466CC" w:rsidP="00FD107A">
      <w:pPr>
        <w:spacing w:after="0"/>
        <w:ind w:left="-24" w:right="485"/>
        <w:rPr>
          <w:b/>
          <w:i/>
          <w:sz w:val="24"/>
        </w:rPr>
      </w:pPr>
      <w:r w:rsidRPr="005C2F3A">
        <w:rPr>
          <w:b/>
          <w:i/>
          <w:sz w:val="24"/>
        </w:rPr>
        <w:lastRenderedPageBreak/>
        <w:t>ARMEFLHOR</w:t>
      </w:r>
      <w:r w:rsidR="005C2F3A" w:rsidRPr="005C2F3A">
        <w:rPr>
          <w:b/>
          <w:i/>
          <w:sz w:val="24"/>
        </w:rPr>
        <w:t xml:space="preserve"> TRL 4-7/ PBI</w:t>
      </w:r>
    </w:p>
    <w:p w:rsidR="005C2F3A" w:rsidRDefault="005C2F3A" w:rsidP="00FD107A">
      <w:pPr>
        <w:spacing w:after="0"/>
        <w:ind w:left="-24" w:right="485"/>
      </w:pPr>
    </w:p>
    <w:tbl>
      <w:tblPr>
        <w:tblW w:w="0" w:type="auto"/>
        <w:tblCellMar>
          <w:left w:w="70" w:type="dxa"/>
          <w:right w:w="70" w:type="dxa"/>
        </w:tblCellMar>
        <w:tblLook w:val="04A0" w:firstRow="1" w:lastRow="0" w:firstColumn="1" w:lastColumn="0" w:noHBand="0" w:noVBand="1"/>
      </w:tblPr>
      <w:tblGrid>
        <w:gridCol w:w="2648"/>
        <w:gridCol w:w="6899"/>
      </w:tblGrid>
      <w:tr w:rsidR="005C2F3A" w:rsidRPr="00C466CC" w:rsidTr="00BE0CAF">
        <w:trPr>
          <w:trHeight w:val="20"/>
        </w:trPr>
        <w:tc>
          <w:tcPr>
            <w:tcW w:w="0" w:type="auto"/>
            <w:vMerge w:val="restart"/>
            <w:tcBorders>
              <w:top w:val="single" w:sz="4" w:space="0" w:color="auto"/>
              <w:left w:val="single" w:sz="4" w:space="0" w:color="auto"/>
              <w:right w:val="single" w:sz="4" w:space="0" w:color="auto"/>
            </w:tcBorders>
            <w:shd w:val="clear" w:color="000000" w:fill="BFBFBF"/>
            <w:vAlign w:val="center"/>
            <w:hideMark/>
          </w:tcPr>
          <w:p w:rsidR="005C2F3A" w:rsidRPr="00C466CC" w:rsidRDefault="005C2F3A" w:rsidP="00FD107A">
            <w:pPr>
              <w:spacing w:after="0" w:line="240" w:lineRule="auto"/>
              <w:ind w:right="485"/>
              <w:jc w:val="center"/>
              <w:rPr>
                <w:rFonts w:eastAsia="Times New Roman"/>
              </w:rPr>
            </w:pPr>
            <w:r w:rsidRPr="00C466CC">
              <w:rPr>
                <w:rFonts w:eastAsia="Times New Roman"/>
              </w:rPr>
              <w:t>LUTTE BIOLOGIQUE</w:t>
            </w:r>
          </w:p>
        </w:tc>
        <w:tc>
          <w:tcPr>
            <w:tcW w:w="0" w:type="auto"/>
            <w:tcBorders>
              <w:top w:val="single" w:sz="4" w:space="0" w:color="auto"/>
              <w:left w:val="nil"/>
              <w:bottom w:val="single" w:sz="4" w:space="0" w:color="auto"/>
              <w:right w:val="single" w:sz="4" w:space="0" w:color="auto"/>
            </w:tcBorders>
            <w:shd w:val="clear" w:color="000000" w:fill="F2F2F2"/>
            <w:vAlign w:val="center"/>
            <w:hideMark/>
          </w:tcPr>
          <w:p w:rsidR="005C2F3A" w:rsidRPr="00C466CC" w:rsidRDefault="005C2F3A" w:rsidP="00FD107A">
            <w:pPr>
              <w:spacing w:after="0" w:line="240" w:lineRule="auto"/>
              <w:ind w:right="485"/>
              <w:rPr>
                <w:rFonts w:eastAsia="Times New Roman"/>
                <w:sz w:val="24"/>
                <w:szCs w:val="24"/>
              </w:rPr>
            </w:pPr>
            <w:r w:rsidRPr="00C466CC">
              <w:rPr>
                <w:rFonts w:eastAsia="Times New Roman"/>
                <w:sz w:val="24"/>
                <w:szCs w:val="24"/>
              </w:rPr>
              <w:t xml:space="preserve">Intégration de </w:t>
            </w:r>
            <w:r w:rsidRPr="00C466CC">
              <w:rPr>
                <w:rFonts w:eastAsia="Times New Roman"/>
                <w:i/>
                <w:iCs/>
                <w:sz w:val="24"/>
                <w:szCs w:val="24"/>
              </w:rPr>
              <w:t xml:space="preserve">Nesidiocoris volucer </w:t>
            </w:r>
            <w:r w:rsidRPr="00C466CC">
              <w:rPr>
                <w:rFonts w:eastAsia="Times New Roman"/>
                <w:sz w:val="24"/>
                <w:szCs w:val="24"/>
              </w:rPr>
              <w:t>dans la stratégie de lutte biologique contre l’aleurode et le thrips</w:t>
            </w:r>
          </w:p>
        </w:tc>
      </w:tr>
      <w:tr w:rsidR="005C2F3A" w:rsidRPr="00C466CC" w:rsidTr="00BE0CAF">
        <w:trPr>
          <w:trHeight w:val="20"/>
        </w:trPr>
        <w:tc>
          <w:tcPr>
            <w:tcW w:w="0" w:type="auto"/>
            <w:vMerge/>
            <w:tcBorders>
              <w:left w:val="single" w:sz="4" w:space="0" w:color="auto"/>
              <w:bottom w:val="single" w:sz="4" w:space="0" w:color="auto"/>
              <w:right w:val="single" w:sz="4" w:space="0" w:color="auto"/>
            </w:tcBorders>
            <w:shd w:val="clear" w:color="000000" w:fill="BFBFBF"/>
            <w:vAlign w:val="center"/>
            <w:hideMark/>
          </w:tcPr>
          <w:p w:rsidR="005C2F3A" w:rsidRPr="00C466CC" w:rsidRDefault="005C2F3A" w:rsidP="00FD107A">
            <w:pPr>
              <w:spacing w:after="0" w:line="240" w:lineRule="auto"/>
              <w:ind w:right="485"/>
              <w:jc w:val="center"/>
              <w:rPr>
                <w:rFonts w:eastAsia="Times New Roman"/>
              </w:rPr>
            </w:pPr>
          </w:p>
        </w:tc>
        <w:tc>
          <w:tcPr>
            <w:tcW w:w="0" w:type="auto"/>
            <w:tcBorders>
              <w:top w:val="nil"/>
              <w:left w:val="nil"/>
              <w:bottom w:val="single" w:sz="4" w:space="0" w:color="auto"/>
              <w:right w:val="single" w:sz="4" w:space="0" w:color="auto"/>
            </w:tcBorders>
            <w:shd w:val="clear" w:color="000000" w:fill="F2F2F2"/>
            <w:vAlign w:val="center"/>
            <w:hideMark/>
          </w:tcPr>
          <w:p w:rsidR="005C2F3A" w:rsidRPr="00C466CC" w:rsidRDefault="005C2F3A" w:rsidP="00FD107A">
            <w:pPr>
              <w:spacing w:after="0" w:line="240" w:lineRule="auto"/>
              <w:ind w:right="485"/>
              <w:rPr>
                <w:rFonts w:eastAsia="Times New Roman"/>
              </w:rPr>
            </w:pPr>
            <w:r w:rsidRPr="00C466CC">
              <w:rPr>
                <w:rFonts w:eastAsia="Times New Roman"/>
              </w:rPr>
              <w:t xml:space="preserve">Intégration d’ </w:t>
            </w:r>
            <w:r w:rsidRPr="00C466CC">
              <w:rPr>
                <w:rFonts w:eastAsia="Times New Roman"/>
                <w:i/>
                <w:iCs/>
              </w:rPr>
              <w:t>Amblyseius swirskii</w:t>
            </w:r>
            <w:r w:rsidRPr="00C466CC">
              <w:rPr>
                <w:rFonts w:eastAsia="Times New Roman"/>
              </w:rPr>
              <w:t xml:space="preserve"> comme agent de lutte biologique contre le thrips</w:t>
            </w:r>
          </w:p>
        </w:tc>
      </w:tr>
      <w:tr w:rsidR="00C466CC" w:rsidRPr="00C466CC" w:rsidTr="00BE0CAF">
        <w:trPr>
          <w:trHeight w:val="20"/>
        </w:trPr>
        <w:tc>
          <w:tcPr>
            <w:tcW w:w="0" w:type="auto"/>
            <w:tcBorders>
              <w:top w:val="nil"/>
              <w:left w:val="single" w:sz="4" w:space="0" w:color="auto"/>
              <w:bottom w:val="single" w:sz="4" w:space="0" w:color="auto"/>
              <w:right w:val="single" w:sz="4" w:space="0" w:color="auto"/>
            </w:tcBorders>
            <w:shd w:val="clear" w:color="000000" w:fill="BFBFBF"/>
            <w:vAlign w:val="center"/>
            <w:hideMark/>
          </w:tcPr>
          <w:p w:rsidR="00C466CC" w:rsidRPr="00C466CC" w:rsidRDefault="00C466CC" w:rsidP="00FD107A">
            <w:pPr>
              <w:spacing w:after="0" w:line="240" w:lineRule="auto"/>
              <w:ind w:right="485"/>
              <w:jc w:val="center"/>
              <w:rPr>
                <w:rFonts w:eastAsia="Times New Roman"/>
              </w:rPr>
            </w:pPr>
            <w:r w:rsidRPr="00C466CC">
              <w:rPr>
                <w:rFonts w:eastAsia="Times New Roman"/>
              </w:rPr>
              <w:t>PIEGEAGE</w:t>
            </w:r>
          </w:p>
        </w:tc>
        <w:tc>
          <w:tcPr>
            <w:tcW w:w="0" w:type="auto"/>
            <w:tcBorders>
              <w:top w:val="nil"/>
              <w:left w:val="nil"/>
              <w:bottom w:val="single" w:sz="4" w:space="0" w:color="auto"/>
              <w:right w:val="single" w:sz="4" w:space="0" w:color="auto"/>
            </w:tcBorders>
            <w:shd w:val="clear" w:color="000000" w:fill="F2F2F2"/>
            <w:vAlign w:val="center"/>
            <w:hideMark/>
          </w:tcPr>
          <w:p w:rsidR="00C466CC" w:rsidRPr="00C466CC" w:rsidRDefault="00C466CC" w:rsidP="00FD107A">
            <w:pPr>
              <w:spacing w:after="0" w:line="240" w:lineRule="auto"/>
              <w:ind w:right="485"/>
              <w:rPr>
                <w:rFonts w:eastAsia="Times New Roman"/>
              </w:rPr>
            </w:pPr>
            <w:r w:rsidRPr="00C466CC">
              <w:rPr>
                <w:rFonts w:eastAsia="Times New Roman"/>
              </w:rPr>
              <w:t>Intégrations pieges chromoattractifs coloré + attractifs</w:t>
            </w:r>
          </w:p>
        </w:tc>
      </w:tr>
      <w:tr w:rsidR="00C466CC" w:rsidRPr="00C466CC" w:rsidTr="00BE0CAF">
        <w:trPr>
          <w:trHeight w:val="20"/>
        </w:trPr>
        <w:tc>
          <w:tcPr>
            <w:tcW w:w="0" w:type="auto"/>
            <w:tcBorders>
              <w:top w:val="nil"/>
              <w:left w:val="single" w:sz="4" w:space="0" w:color="auto"/>
              <w:bottom w:val="single" w:sz="4" w:space="0" w:color="auto"/>
              <w:right w:val="single" w:sz="4" w:space="0" w:color="auto"/>
            </w:tcBorders>
            <w:shd w:val="clear" w:color="000000" w:fill="BFBFBF"/>
            <w:vAlign w:val="center"/>
            <w:hideMark/>
          </w:tcPr>
          <w:p w:rsidR="00C466CC" w:rsidRPr="00C466CC" w:rsidRDefault="00C466CC" w:rsidP="00FD107A">
            <w:pPr>
              <w:spacing w:after="0" w:line="240" w:lineRule="auto"/>
              <w:ind w:right="485"/>
              <w:jc w:val="center"/>
              <w:rPr>
                <w:rFonts w:eastAsia="Times New Roman"/>
              </w:rPr>
            </w:pPr>
            <w:r w:rsidRPr="00C466CC">
              <w:rPr>
                <w:rFonts w:eastAsia="Times New Roman"/>
              </w:rPr>
              <w:t>GESTION CLIMATIQUE</w:t>
            </w:r>
          </w:p>
        </w:tc>
        <w:tc>
          <w:tcPr>
            <w:tcW w:w="0" w:type="auto"/>
            <w:tcBorders>
              <w:top w:val="nil"/>
              <w:left w:val="nil"/>
              <w:bottom w:val="single" w:sz="4" w:space="0" w:color="auto"/>
              <w:right w:val="single" w:sz="4" w:space="0" w:color="auto"/>
            </w:tcBorders>
            <w:shd w:val="clear" w:color="000000" w:fill="F2F2F2"/>
            <w:vAlign w:val="center"/>
            <w:hideMark/>
          </w:tcPr>
          <w:p w:rsidR="00C466CC" w:rsidRPr="00C466CC" w:rsidRDefault="00C466CC" w:rsidP="00FD107A">
            <w:pPr>
              <w:spacing w:after="0" w:line="240" w:lineRule="auto"/>
              <w:ind w:right="485"/>
              <w:rPr>
                <w:rFonts w:eastAsia="Times New Roman"/>
              </w:rPr>
            </w:pPr>
            <w:r w:rsidRPr="00C466CC">
              <w:rPr>
                <w:rFonts w:eastAsia="Times New Roman"/>
              </w:rPr>
              <w:t>Création de conditions climatiques défavorables aux rageurs des cultures</w:t>
            </w:r>
          </w:p>
        </w:tc>
      </w:tr>
      <w:tr w:rsidR="00C466CC" w:rsidRPr="00C466CC" w:rsidTr="00BE0CAF">
        <w:trPr>
          <w:trHeight w:val="269"/>
        </w:trPr>
        <w:tc>
          <w:tcPr>
            <w:tcW w:w="0" w:type="auto"/>
            <w:vMerge w:val="restart"/>
            <w:tcBorders>
              <w:top w:val="nil"/>
              <w:left w:val="single" w:sz="4" w:space="0" w:color="auto"/>
              <w:bottom w:val="single" w:sz="4" w:space="0" w:color="auto"/>
              <w:right w:val="single" w:sz="4" w:space="0" w:color="auto"/>
            </w:tcBorders>
            <w:shd w:val="clear" w:color="000000" w:fill="BFBFBF"/>
            <w:vAlign w:val="center"/>
            <w:hideMark/>
          </w:tcPr>
          <w:p w:rsidR="00C466CC" w:rsidRPr="00C466CC" w:rsidRDefault="00C466CC" w:rsidP="00FD107A">
            <w:pPr>
              <w:spacing w:after="0" w:line="240" w:lineRule="auto"/>
              <w:ind w:right="485"/>
              <w:jc w:val="center"/>
              <w:rPr>
                <w:rFonts w:eastAsia="Times New Roman"/>
              </w:rPr>
            </w:pPr>
            <w:r w:rsidRPr="00C466CC">
              <w:rPr>
                <w:rFonts w:eastAsia="Times New Roman"/>
              </w:rPr>
              <w:t>UTILISATION DE PLANTES DE SERVICES</w:t>
            </w:r>
          </w:p>
        </w:tc>
        <w:tc>
          <w:tcPr>
            <w:tcW w:w="0" w:type="auto"/>
            <w:vMerge w:val="restart"/>
            <w:tcBorders>
              <w:top w:val="nil"/>
              <w:left w:val="single" w:sz="4" w:space="0" w:color="auto"/>
              <w:bottom w:val="single" w:sz="4" w:space="0" w:color="auto"/>
              <w:right w:val="single" w:sz="4" w:space="0" w:color="auto"/>
            </w:tcBorders>
            <w:shd w:val="clear" w:color="000000" w:fill="F2F2F2"/>
            <w:vAlign w:val="center"/>
            <w:hideMark/>
          </w:tcPr>
          <w:p w:rsidR="00C466CC" w:rsidRPr="00C466CC" w:rsidRDefault="00C466CC" w:rsidP="00FD107A">
            <w:pPr>
              <w:spacing w:after="0" w:line="240" w:lineRule="auto"/>
              <w:ind w:right="485"/>
              <w:jc w:val="center"/>
              <w:rPr>
                <w:rFonts w:eastAsia="Times New Roman"/>
                <w:sz w:val="24"/>
                <w:szCs w:val="24"/>
              </w:rPr>
            </w:pPr>
            <w:r w:rsidRPr="00C466CC">
              <w:rPr>
                <w:rFonts w:eastAsia="Times New Roman"/>
                <w:sz w:val="24"/>
                <w:szCs w:val="24"/>
              </w:rPr>
              <w:t xml:space="preserve">Intégration de plantes de service dans la stratégie de lutte biologique utilisant </w:t>
            </w:r>
            <w:r w:rsidRPr="00C466CC">
              <w:rPr>
                <w:rFonts w:eastAsia="Times New Roman"/>
                <w:i/>
                <w:iCs/>
                <w:sz w:val="24"/>
                <w:szCs w:val="24"/>
              </w:rPr>
              <w:t xml:space="preserve">N. volucer  </w:t>
            </w:r>
            <w:r w:rsidRPr="00C466CC">
              <w:rPr>
                <w:rFonts w:eastAsia="Times New Roman"/>
                <w:sz w:val="24"/>
                <w:szCs w:val="24"/>
              </w:rPr>
              <w:t>pour lutte contre le thrips sur poivron</w:t>
            </w:r>
          </w:p>
        </w:tc>
      </w:tr>
      <w:tr w:rsidR="00C466CC" w:rsidRPr="00C466CC" w:rsidTr="00BE0CAF">
        <w:trPr>
          <w:trHeight w:val="450"/>
        </w:trPr>
        <w:tc>
          <w:tcPr>
            <w:tcW w:w="0" w:type="auto"/>
            <w:vMerge/>
            <w:tcBorders>
              <w:top w:val="nil"/>
              <w:left w:val="single" w:sz="4" w:space="0" w:color="auto"/>
              <w:bottom w:val="single" w:sz="4" w:space="0" w:color="auto"/>
              <w:right w:val="single" w:sz="4" w:space="0" w:color="auto"/>
            </w:tcBorders>
            <w:vAlign w:val="center"/>
            <w:hideMark/>
          </w:tcPr>
          <w:p w:rsidR="00C466CC" w:rsidRPr="00C466CC" w:rsidRDefault="00C466CC" w:rsidP="00FD107A">
            <w:pPr>
              <w:spacing w:after="0" w:line="240" w:lineRule="auto"/>
              <w:ind w:right="485"/>
              <w:jc w:val="center"/>
              <w:rPr>
                <w:rFonts w:eastAsia="Times New Roman"/>
              </w:rPr>
            </w:pPr>
          </w:p>
        </w:tc>
        <w:tc>
          <w:tcPr>
            <w:tcW w:w="0" w:type="auto"/>
            <w:vMerge/>
            <w:tcBorders>
              <w:top w:val="nil"/>
              <w:left w:val="single" w:sz="4" w:space="0" w:color="auto"/>
              <w:bottom w:val="single" w:sz="4" w:space="0" w:color="auto"/>
              <w:right w:val="single" w:sz="4" w:space="0" w:color="auto"/>
            </w:tcBorders>
            <w:vAlign w:val="center"/>
            <w:hideMark/>
          </w:tcPr>
          <w:p w:rsidR="00C466CC" w:rsidRPr="00C466CC" w:rsidRDefault="00C466CC" w:rsidP="00FD107A">
            <w:pPr>
              <w:spacing w:after="0" w:line="240" w:lineRule="auto"/>
              <w:ind w:right="485"/>
              <w:rPr>
                <w:rFonts w:eastAsia="Times New Roman"/>
                <w:sz w:val="24"/>
                <w:szCs w:val="24"/>
              </w:rPr>
            </w:pPr>
          </w:p>
        </w:tc>
      </w:tr>
      <w:tr w:rsidR="00C466CC" w:rsidRPr="00C466CC" w:rsidTr="00BE0CAF">
        <w:trPr>
          <w:trHeight w:val="450"/>
        </w:trPr>
        <w:tc>
          <w:tcPr>
            <w:tcW w:w="0" w:type="auto"/>
            <w:vMerge/>
            <w:tcBorders>
              <w:top w:val="nil"/>
              <w:left w:val="single" w:sz="4" w:space="0" w:color="auto"/>
              <w:bottom w:val="single" w:sz="4" w:space="0" w:color="auto"/>
              <w:right w:val="single" w:sz="4" w:space="0" w:color="auto"/>
            </w:tcBorders>
            <w:vAlign w:val="center"/>
            <w:hideMark/>
          </w:tcPr>
          <w:p w:rsidR="00C466CC" w:rsidRPr="00C466CC" w:rsidRDefault="00C466CC" w:rsidP="00FD107A">
            <w:pPr>
              <w:spacing w:after="0" w:line="240" w:lineRule="auto"/>
              <w:ind w:right="485"/>
              <w:jc w:val="center"/>
              <w:rPr>
                <w:rFonts w:eastAsia="Times New Roman"/>
              </w:rPr>
            </w:pPr>
          </w:p>
        </w:tc>
        <w:tc>
          <w:tcPr>
            <w:tcW w:w="0" w:type="auto"/>
            <w:vMerge/>
            <w:tcBorders>
              <w:top w:val="nil"/>
              <w:left w:val="single" w:sz="4" w:space="0" w:color="auto"/>
              <w:bottom w:val="single" w:sz="4" w:space="0" w:color="auto"/>
              <w:right w:val="single" w:sz="4" w:space="0" w:color="auto"/>
            </w:tcBorders>
            <w:vAlign w:val="center"/>
            <w:hideMark/>
          </w:tcPr>
          <w:p w:rsidR="00C466CC" w:rsidRPr="00C466CC" w:rsidRDefault="00C466CC" w:rsidP="00FD107A">
            <w:pPr>
              <w:spacing w:after="0" w:line="240" w:lineRule="auto"/>
              <w:ind w:right="485"/>
              <w:rPr>
                <w:rFonts w:eastAsia="Times New Roman"/>
                <w:sz w:val="24"/>
                <w:szCs w:val="24"/>
              </w:rPr>
            </w:pPr>
          </w:p>
        </w:tc>
      </w:tr>
      <w:tr w:rsidR="005C2F3A" w:rsidRPr="00C466CC" w:rsidTr="00BE0CAF">
        <w:trPr>
          <w:trHeight w:val="20"/>
        </w:trPr>
        <w:tc>
          <w:tcPr>
            <w:tcW w:w="0" w:type="auto"/>
            <w:vMerge w:val="restart"/>
            <w:tcBorders>
              <w:top w:val="nil"/>
              <w:left w:val="single" w:sz="4" w:space="0" w:color="auto"/>
              <w:right w:val="single" w:sz="4" w:space="0" w:color="auto"/>
            </w:tcBorders>
            <w:shd w:val="clear" w:color="000000" w:fill="BFBFBF"/>
            <w:vAlign w:val="center"/>
            <w:hideMark/>
          </w:tcPr>
          <w:p w:rsidR="005C2F3A" w:rsidRPr="00C466CC" w:rsidRDefault="005C2F3A" w:rsidP="00FD107A">
            <w:pPr>
              <w:spacing w:after="0" w:line="240" w:lineRule="auto"/>
              <w:ind w:right="485"/>
              <w:jc w:val="center"/>
              <w:rPr>
                <w:rFonts w:eastAsia="Times New Roman"/>
              </w:rPr>
            </w:pPr>
            <w:r w:rsidRPr="00C466CC">
              <w:rPr>
                <w:rFonts w:eastAsia="Times New Roman"/>
              </w:rPr>
              <w:t>PROPHYLAXIE</w:t>
            </w:r>
          </w:p>
        </w:tc>
        <w:tc>
          <w:tcPr>
            <w:tcW w:w="0" w:type="auto"/>
            <w:tcBorders>
              <w:top w:val="nil"/>
              <w:left w:val="nil"/>
              <w:bottom w:val="single" w:sz="4" w:space="0" w:color="auto"/>
              <w:right w:val="single" w:sz="4" w:space="0" w:color="auto"/>
            </w:tcBorders>
            <w:shd w:val="clear" w:color="000000" w:fill="F2F2F2"/>
            <w:vAlign w:val="center"/>
            <w:hideMark/>
          </w:tcPr>
          <w:p w:rsidR="005C2F3A" w:rsidRPr="00C466CC" w:rsidRDefault="005C2F3A" w:rsidP="00FD107A">
            <w:pPr>
              <w:spacing w:after="0" w:line="240" w:lineRule="auto"/>
              <w:ind w:right="485"/>
              <w:rPr>
                <w:rFonts w:eastAsia="Times New Roman"/>
              </w:rPr>
            </w:pPr>
            <w:r w:rsidRPr="00C466CC">
              <w:rPr>
                <w:rFonts w:eastAsia="Times New Roman"/>
              </w:rPr>
              <w:t>Les outils de taille innovant</w:t>
            </w:r>
          </w:p>
        </w:tc>
      </w:tr>
      <w:tr w:rsidR="005C2F3A" w:rsidRPr="00C466CC" w:rsidTr="00BE0CAF">
        <w:trPr>
          <w:trHeight w:val="20"/>
        </w:trPr>
        <w:tc>
          <w:tcPr>
            <w:tcW w:w="0" w:type="auto"/>
            <w:vMerge/>
            <w:tcBorders>
              <w:left w:val="single" w:sz="4" w:space="0" w:color="auto"/>
              <w:right w:val="single" w:sz="4" w:space="0" w:color="auto"/>
            </w:tcBorders>
            <w:shd w:val="clear" w:color="000000" w:fill="BFBFBF"/>
            <w:vAlign w:val="center"/>
            <w:hideMark/>
          </w:tcPr>
          <w:p w:rsidR="005C2F3A" w:rsidRPr="00C466CC" w:rsidRDefault="005C2F3A" w:rsidP="00FD107A">
            <w:pPr>
              <w:spacing w:after="0" w:line="240" w:lineRule="auto"/>
              <w:ind w:right="485"/>
              <w:jc w:val="center"/>
              <w:rPr>
                <w:rFonts w:eastAsia="Times New Roman"/>
              </w:rPr>
            </w:pPr>
          </w:p>
        </w:tc>
        <w:tc>
          <w:tcPr>
            <w:tcW w:w="0" w:type="auto"/>
            <w:tcBorders>
              <w:top w:val="nil"/>
              <w:left w:val="nil"/>
              <w:bottom w:val="single" w:sz="4" w:space="0" w:color="auto"/>
              <w:right w:val="single" w:sz="4" w:space="0" w:color="auto"/>
            </w:tcBorders>
            <w:shd w:val="clear" w:color="000000" w:fill="F2F2F2"/>
            <w:vAlign w:val="center"/>
            <w:hideMark/>
          </w:tcPr>
          <w:p w:rsidR="005C2F3A" w:rsidRPr="00C466CC" w:rsidRDefault="005C2F3A" w:rsidP="00FD107A">
            <w:pPr>
              <w:spacing w:after="0" w:line="240" w:lineRule="auto"/>
              <w:ind w:right="485"/>
              <w:rPr>
                <w:rFonts w:eastAsia="Times New Roman"/>
              </w:rPr>
            </w:pPr>
            <w:r w:rsidRPr="00C466CC">
              <w:rPr>
                <w:rFonts w:eastAsia="Times New Roman"/>
              </w:rPr>
              <w:t>Les barrières physiques</w:t>
            </w:r>
          </w:p>
        </w:tc>
      </w:tr>
      <w:tr w:rsidR="005C2F3A" w:rsidRPr="00C466CC" w:rsidTr="00BE0CAF">
        <w:trPr>
          <w:trHeight w:val="20"/>
        </w:trPr>
        <w:tc>
          <w:tcPr>
            <w:tcW w:w="0" w:type="auto"/>
            <w:vMerge/>
            <w:tcBorders>
              <w:left w:val="single" w:sz="4" w:space="0" w:color="auto"/>
              <w:right w:val="single" w:sz="4" w:space="0" w:color="auto"/>
            </w:tcBorders>
            <w:shd w:val="clear" w:color="000000" w:fill="BFBFBF"/>
            <w:vAlign w:val="center"/>
            <w:hideMark/>
          </w:tcPr>
          <w:p w:rsidR="005C2F3A" w:rsidRPr="00C466CC" w:rsidRDefault="005C2F3A" w:rsidP="00FD107A">
            <w:pPr>
              <w:spacing w:after="0" w:line="240" w:lineRule="auto"/>
              <w:ind w:right="485"/>
              <w:jc w:val="center"/>
              <w:rPr>
                <w:rFonts w:eastAsia="Times New Roman"/>
              </w:rPr>
            </w:pPr>
          </w:p>
        </w:tc>
        <w:tc>
          <w:tcPr>
            <w:tcW w:w="0" w:type="auto"/>
            <w:tcBorders>
              <w:top w:val="nil"/>
              <w:left w:val="nil"/>
              <w:bottom w:val="single" w:sz="4" w:space="0" w:color="auto"/>
              <w:right w:val="single" w:sz="4" w:space="0" w:color="auto"/>
            </w:tcBorders>
            <w:shd w:val="clear" w:color="000000" w:fill="F2F2F2"/>
            <w:vAlign w:val="center"/>
            <w:hideMark/>
          </w:tcPr>
          <w:p w:rsidR="005C2F3A" w:rsidRPr="00C466CC" w:rsidRDefault="005C2F3A" w:rsidP="00FD107A">
            <w:pPr>
              <w:spacing w:after="0" w:line="240" w:lineRule="auto"/>
              <w:ind w:right="485"/>
              <w:rPr>
                <w:rFonts w:eastAsia="Times New Roman"/>
              </w:rPr>
            </w:pPr>
            <w:r w:rsidRPr="00C466CC">
              <w:rPr>
                <w:rFonts w:eastAsia="Times New Roman"/>
              </w:rPr>
              <w:t>Le bassin filtrant</w:t>
            </w:r>
          </w:p>
        </w:tc>
      </w:tr>
      <w:tr w:rsidR="005C2F3A" w:rsidRPr="00C466CC" w:rsidTr="00BE0CAF">
        <w:trPr>
          <w:trHeight w:val="20"/>
        </w:trPr>
        <w:tc>
          <w:tcPr>
            <w:tcW w:w="0" w:type="auto"/>
            <w:vMerge/>
            <w:tcBorders>
              <w:left w:val="single" w:sz="4" w:space="0" w:color="auto"/>
              <w:bottom w:val="single" w:sz="4" w:space="0" w:color="auto"/>
              <w:right w:val="single" w:sz="4" w:space="0" w:color="auto"/>
            </w:tcBorders>
            <w:shd w:val="clear" w:color="000000" w:fill="BFBFBF"/>
            <w:vAlign w:val="center"/>
            <w:hideMark/>
          </w:tcPr>
          <w:p w:rsidR="005C2F3A" w:rsidRPr="00C466CC" w:rsidRDefault="005C2F3A" w:rsidP="00FD107A">
            <w:pPr>
              <w:spacing w:after="0" w:line="240" w:lineRule="auto"/>
              <w:ind w:right="485"/>
              <w:jc w:val="center"/>
              <w:rPr>
                <w:rFonts w:eastAsia="Times New Roman"/>
              </w:rPr>
            </w:pPr>
          </w:p>
        </w:tc>
        <w:tc>
          <w:tcPr>
            <w:tcW w:w="0" w:type="auto"/>
            <w:tcBorders>
              <w:top w:val="nil"/>
              <w:left w:val="nil"/>
              <w:bottom w:val="single" w:sz="4" w:space="0" w:color="auto"/>
              <w:right w:val="single" w:sz="4" w:space="0" w:color="auto"/>
            </w:tcBorders>
            <w:shd w:val="clear" w:color="000000" w:fill="F2F2F2"/>
            <w:vAlign w:val="center"/>
            <w:hideMark/>
          </w:tcPr>
          <w:p w:rsidR="005C2F3A" w:rsidRPr="00C466CC" w:rsidRDefault="005C2F3A" w:rsidP="00FD107A">
            <w:pPr>
              <w:spacing w:after="0" w:line="240" w:lineRule="auto"/>
              <w:ind w:right="485"/>
              <w:rPr>
                <w:rFonts w:eastAsia="Times New Roman"/>
              </w:rPr>
            </w:pPr>
            <w:r w:rsidRPr="00C466CC">
              <w:rPr>
                <w:rFonts w:eastAsia="Times New Roman"/>
              </w:rPr>
              <w:t>Les variétés resistantes aux maladies</w:t>
            </w:r>
          </w:p>
        </w:tc>
      </w:tr>
      <w:tr w:rsidR="00C466CC" w:rsidRPr="00C466CC" w:rsidTr="00BE0CAF">
        <w:trPr>
          <w:trHeight w:val="20"/>
        </w:trPr>
        <w:tc>
          <w:tcPr>
            <w:tcW w:w="0" w:type="auto"/>
            <w:tcBorders>
              <w:top w:val="nil"/>
              <w:left w:val="single" w:sz="4" w:space="0" w:color="auto"/>
              <w:bottom w:val="single" w:sz="4" w:space="0" w:color="auto"/>
              <w:right w:val="single" w:sz="4" w:space="0" w:color="auto"/>
            </w:tcBorders>
            <w:shd w:val="clear" w:color="000000" w:fill="BFBFBF"/>
            <w:vAlign w:val="center"/>
            <w:hideMark/>
          </w:tcPr>
          <w:p w:rsidR="00C466CC" w:rsidRPr="00C466CC" w:rsidRDefault="00C466CC" w:rsidP="00FD107A">
            <w:pPr>
              <w:spacing w:after="0" w:line="240" w:lineRule="auto"/>
              <w:ind w:right="485"/>
              <w:jc w:val="center"/>
              <w:rPr>
                <w:rFonts w:eastAsia="Times New Roman"/>
              </w:rPr>
            </w:pPr>
            <w:r w:rsidRPr="00C466CC">
              <w:rPr>
                <w:rFonts w:eastAsia="Times New Roman"/>
              </w:rPr>
              <w:t>USAGE APPROPRIE DES PESTICIDES</w:t>
            </w:r>
          </w:p>
        </w:tc>
        <w:tc>
          <w:tcPr>
            <w:tcW w:w="0" w:type="auto"/>
            <w:tcBorders>
              <w:top w:val="nil"/>
              <w:left w:val="nil"/>
              <w:bottom w:val="single" w:sz="4" w:space="0" w:color="auto"/>
              <w:right w:val="single" w:sz="4" w:space="0" w:color="auto"/>
            </w:tcBorders>
            <w:shd w:val="clear" w:color="000000" w:fill="F2F2F2"/>
            <w:vAlign w:val="center"/>
            <w:hideMark/>
          </w:tcPr>
          <w:p w:rsidR="00C466CC" w:rsidRPr="00C466CC" w:rsidRDefault="00C466CC" w:rsidP="00FD107A">
            <w:pPr>
              <w:spacing w:after="0" w:line="240" w:lineRule="auto"/>
              <w:ind w:right="485"/>
              <w:rPr>
                <w:rFonts w:eastAsia="Times New Roman"/>
              </w:rPr>
            </w:pPr>
            <w:r w:rsidRPr="00C466CC">
              <w:rPr>
                <w:rFonts w:eastAsia="Times New Roman"/>
              </w:rPr>
              <w:t xml:space="preserve">Evaluer la compatibilité de la lutte biologique avec </w:t>
            </w:r>
            <w:r w:rsidRPr="00C466CC">
              <w:rPr>
                <w:rFonts w:eastAsia="Times New Roman"/>
                <w:i/>
                <w:iCs/>
              </w:rPr>
              <w:t xml:space="preserve">Nesidiocoris volucer </w:t>
            </w:r>
            <w:r w:rsidRPr="00C466CC">
              <w:rPr>
                <w:rFonts w:eastAsia="Times New Roman"/>
              </w:rPr>
              <w:t xml:space="preserve">avec l'usage des pesticides contre les cibles pour lesquelles aucune solution biologique n'existe </w:t>
            </w:r>
          </w:p>
        </w:tc>
      </w:tr>
      <w:tr w:rsidR="008A32E1" w:rsidRPr="00C466CC" w:rsidTr="00BE0CAF">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BFBFBF"/>
            <w:vAlign w:val="center"/>
          </w:tcPr>
          <w:p w:rsidR="008A32E1" w:rsidRPr="00C466CC" w:rsidRDefault="008A32E1" w:rsidP="00FD107A">
            <w:pPr>
              <w:spacing w:after="0" w:line="240" w:lineRule="auto"/>
              <w:ind w:right="485"/>
              <w:rPr>
                <w:rFonts w:eastAsia="Times New Roman"/>
              </w:rPr>
            </w:pPr>
            <w:r>
              <w:rPr>
                <w:rFonts w:eastAsia="Times New Roman"/>
              </w:rPr>
              <w:t>Othello</w:t>
            </w:r>
          </w:p>
        </w:tc>
        <w:tc>
          <w:tcPr>
            <w:tcW w:w="0" w:type="auto"/>
            <w:tcBorders>
              <w:top w:val="single" w:sz="4" w:space="0" w:color="auto"/>
              <w:left w:val="nil"/>
              <w:bottom w:val="single" w:sz="4" w:space="0" w:color="auto"/>
              <w:right w:val="single" w:sz="4" w:space="0" w:color="auto"/>
            </w:tcBorders>
            <w:shd w:val="clear" w:color="000000" w:fill="F2F2F2"/>
            <w:vAlign w:val="center"/>
          </w:tcPr>
          <w:p w:rsidR="008A32E1" w:rsidRPr="00C466CC" w:rsidRDefault="008A32E1" w:rsidP="00FD107A">
            <w:pPr>
              <w:spacing w:after="0" w:line="240" w:lineRule="auto"/>
              <w:ind w:right="485"/>
              <w:rPr>
                <w:rFonts w:eastAsia="Times New Roman"/>
              </w:rPr>
            </w:pPr>
            <w:r>
              <w:rPr>
                <w:rFonts w:eastAsia="Times New Roman"/>
              </w:rPr>
              <w:t xml:space="preserve">PBI horticole et </w:t>
            </w:r>
            <w:r w:rsidR="005E5E1A">
              <w:rPr>
                <w:rFonts w:eastAsia="Times New Roman"/>
              </w:rPr>
              <w:t>climat de la serre</w:t>
            </w:r>
          </w:p>
        </w:tc>
      </w:tr>
    </w:tbl>
    <w:p w:rsidR="00C466CC" w:rsidRDefault="00C466CC" w:rsidP="00FD107A">
      <w:pPr>
        <w:spacing w:after="0"/>
        <w:ind w:left="-24" w:right="485"/>
      </w:pPr>
    </w:p>
    <w:p w:rsidR="00C466CC" w:rsidRPr="005C2F3A" w:rsidRDefault="005C2F3A" w:rsidP="00FD107A">
      <w:pPr>
        <w:spacing w:after="0"/>
        <w:ind w:left="-24" w:right="485"/>
        <w:rPr>
          <w:b/>
          <w:i/>
          <w:sz w:val="24"/>
        </w:rPr>
      </w:pPr>
      <w:r w:rsidRPr="005C2F3A">
        <w:rPr>
          <w:b/>
          <w:i/>
          <w:sz w:val="24"/>
        </w:rPr>
        <w:t>FDGDON TRL 7-9</w:t>
      </w:r>
    </w:p>
    <w:tbl>
      <w:tblPr>
        <w:tblW w:w="0" w:type="auto"/>
        <w:tblCellMar>
          <w:left w:w="70" w:type="dxa"/>
          <w:right w:w="70" w:type="dxa"/>
        </w:tblCellMar>
        <w:tblLook w:val="04A0" w:firstRow="1" w:lastRow="0" w:firstColumn="1" w:lastColumn="0" w:noHBand="0" w:noVBand="1"/>
      </w:tblPr>
      <w:tblGrid>
        <w:gridCol w:w="3192"/>
        <w:gridCol w:w="3838"/>
      </w:tblGrid>
      <w:tr w:rsidR="00BE0CAF" w:rsidRPr="00C466CC" w:rsidTr="00800A8F">
        <w:trPr>
          <w:trHeight w:val="572"/>
        </w:trPr>
        <w:tc>
          <w:tcPr>
            <w:tcW w:w="0" w:type="auto"/>
            <w:tcBorders>
              <w:top w:val="single" w:sz="4" w:space="0" w:color="auto"/>
              <w:left w:val="single" w:sz="4" w:space="0" w:color="auto"/>
              <w:right w:val="single" w:sz="4" w:space="0" w:color="auto"/>
            </w:tcBorders>
            <w:shd w:val="clear" w:color="000000" w:fill="BFBFBF"/>
            <w:vAlign w:val="center"/>
            <w:hideMark/>
          </w:tcPr>
          <w:p w:rsidR="00BE0CAF" w:rsidRPr="00C466CC" w:rsidRDefault="00BE0CAF" w:rsidP="00FD107A">
            <w:pPr>
              <w:spacing w:after="0" w:line="240" w:lineRule="auto"/>
              <w:ind w:right="485"/>
              <w:jc w:val="center"/>
              <w:rPr>
                <w:rFonts w:eastAsia="Times New Roman"/>
              </w:rPr>
            </w:pPr>
            <w:r>
              <w:rPr>
                <w:rFonts w:eastAsia="Times New Roman"/>
              </w:rPr>
              <w:t xml:space="preserve">CONSEIL </w:t>
            </w:r>
            <w:r w:rsidRPr="00C466CC">
              <w:rPr>
                <w:rFonts w:eastAsia="Times New Roman"/>
              </w:rPr>
              <w:t>LUTTE BIOLOGIQUE</w:t>
            </w:r>
          </w:p>
        </w:tc>
        <w:tc>
          <w:tcPr>
            <w:tcW w:w="0" w:type="auto"/>
            <w:tcBorders>
              <w:top w:val="single" w:sz="4" w:space="0" w:color="auto"/>
              <w:left w:val="nil"/>
              <w:right w:val="single" w:sz="4" w:space="0" w:color="auto"/>
            </w:tcBorders>
            <w:shd w:val="clear" w:color="000000" w:fill="F2F2F2"/>
            <w:vAlign w:val="center"/>
            <w:hideMark/>
          </w:tcPr>
          <w:p w:rsidR="00BE0CAF" w:rsidRPr="00C466CC" w:rsidRDefault="00BE0CAF" w:rsidP="00FD107A">
            <w:pPr>
              <w:spacing w:after="0" w:line="240" w:lineRule="auto"/>
              <w:ind w:right="485"/>
              <w:rPr>
                <w:rFonts w:eastAsia="Times New Roman"/>
                <w:sz w:val="24"/>
                <w:szCs w:val="24"/>
              </w:rPr>
            </w:pPr>
            <w:r>
              <w:rPr>
                <w:rFonts w:eastAsia="Times New Roman"/>
                <w:sz w:val="24"/>
                <w:szCs w:val="24"/>
              </w:rPr>
              <w:t>Utilisation des anciens auxiliaires</w:t>
            </w:r>
          </w:p>
        </w:tc>
      </w:tr>
      <w:tr w:rsidR="005C2F3A" w:rsidRPr="00C466CC" w:rsidTr="0051140B">
        <w:trPr>
          <w:trHeight w:val="20"/>
        </w:trPr>
        <w:tc>
          <w:tcPr>
            <w:tcW w:w="0" w:type="auto"/>
            <w:tcBorders>
              <w:top w:val="nil"/>
              <w:left w:val="single" w:sz="4" w:space="0" w:color="auto"/>
              <w:bottom w:val="single" w:sz="4" w:space="0" w:color="auto"/>
              <w:right w:val="single" w:sz="4" w:space="0" w:color="auto"/>
            </w:tcBorders>
            <w:shd w:val="clear" w:color="000000" w:fill="BFBFBF"/>
            <w:vAlign w:val="center"/>
            <w:hideMark/>
          </w:tcPr>
          <w:p w:rsidR="005C2F3A" w:rsidRPr="00C466CC" w:rsidRDefault="005C2F3A" w:rsidP="00FD107A">
            <w:pPr>
              <w:spacing w:after="0" w:line="240" w:lineRule="auto"/>
              <w:ind w:right="485"/>
              <w:jc w:val="center"/>
              <w:rPr>
                <w:rFonts w:eastAsia="Times New Roman"/>
              </w:rPr>
            </w:pPr>
            <w:r>
              <w:rPr>
                <w:rFonts w:eastAsia="Times New Roman"/>
              </w:rPr>
              <w:t xml:space="preserve">CONSEIL </w:t>
            </w:r>
          </w:p>
        </w:tc>
        <w:tc>
          <w:tcPr>
            <w:tcW w:w="0" w:type="auto"/>
            <w:tcBorders>
              <w:top w:val="nil"/>
              <w:left w:val="nil"/>
              <w:bottom w:val="single" w:sz="4" w:space="0" w:color="auto"/>
              <w:right w:val="single" w:sz="4" w:space="0" w:color="auto"/>
            </w:tcBorders>
            <w:shd w:val="clear" w:color="000000" w:fill="F2F2F2"/>
            <w:vAlign w:val="center"/>
          </w:tcPr>
          <w:p w:rsidR="005C2F3A" w:rsidRDefault="005C2F3A" w:rsidP="00FD107A">
            <w:pPr>
              <w:spacing w:after="0" w:line="240" w:lineRule="auto"/>
              <w:ind w:right="485"/>
              <w:rPr>
                <w:rFonts w:eastAsia="Times New Roman"/>
              </w:rPr>
            </w:pPr>
            <w:r>
              <w:rPr>
                <w:rFonts w:eastAsia="Times New Roman"/>
              </w:rPr>
              <w:t>Conseil</w:t>
            </w:r>
          </w:p>
          <w:p w:rsidR="005C2F3A" w:rsidRPr="00C466CC" w:rsidRDefault="005C2F3A" w:rsidP="00FD107A">
            <w:pPr>
              <w:spacing w:after="0" w:line="240" w:lineRule="auto"/>
              <w:ind w:right="485"/>
              <w:rPr>
                <w:rFonts w:eastAsia="Times New Roman"/>
              </w:rPr>
            </w:pPr>
            <w:r>
              <w:rPr>
                <w:rFonts w:eastAsia="Times New Roman"/>
              </w:rPr>
              <w:t>Collecte de besoin et de pb</w:t>
            </w:r>
          </w:p>
        </w:tc>
      </w:tr>
      <w:tr w:rsidR="005C2F3A" w:rsidRPr="00C466CC" w:rsidTr="0051140B">
        <w:trPr>
          <w:trHeight w:val="20"/>
        </w:trPr>
        <w:tc>
          <w:tcPr>
            <w:tcW w:w="0" w:type="auto"/>
            <w:tcBorders>
              <w:top w:val="nil"/>
              <w:left w:val="single" w:sz="4" w:space="0" w:color="auto"/>
              <w:bottom w:val="single" w:sz="4" w:space="0" w:color="auto"/>
              <w:right w:val="single" w:sz="4" w:space="0" w:color="auto"/>
            </w:tcBorders>
            <w:shd w:val="clear" w:color="000000" w:fill="BFBFBF"/>
            <w:vAlign w:val="center"/>
            <w:hideMark/>
          </w:tcPr>
          <w:p w:rsidR="005C2F3A" w:rsidRPr="00C466CC" w:rsidRDefault="005C2F3A" w:rsidP="00FD107A">
            <w:pPr>
              <w:spacing w:after="0" w:line="240" w:lineRule="auto"/>
              <w:ind w:right="485"/>
              <w:jc w:val="center"/>
              <w:rPr>
                <w:rFonts w:eastAsia="Times New Roman"/>
              </w:rPr>
            </w:pPr>
            <w:r>
              <w:rPr>
                <w:rFonts w:eastAsia="Times New Roman"/>
              </w:rPr>
              <w:t xml:space="preserve">Tests de </w:t>
            </w:r>
            <w:r w:rsidR="005E5E1A">
              <w:rPr>
                <w:rFonts w:eastAsia="Times New Roman"/>
              </w:rPr>
              <w:t>systèmes</w:t>
            </w:r>
          </w:p>
        </w:tc>
        <w:tc>
          <w:tcPr>
            <w:tcW w:w="0" w:type="auto"/>
            <w:tcBorders>
              <w:top w:val="nil"/>
              <w:left w:val="nil"/>
              <w:bottom w:val="single" w:sz="4" w:space="0" w:color="auto"/>
              <w:right w:val="single" w:sz="4" w:space="0" w:color="auto"/>
            </w:tcBorders>
            <w:shd w:val="clear" w:color="000000" w:fill="F2F2F2"/>
            <w:vAlign w:val="center"/>
            <w:hideMark/>
          </w:tcPr>
          <w:p w:rsidR="005C2F3A" w:rsidRDefault="005C2F3A" w:rsidP="00FD107A">
            <w:pPr>
              <w:spacing w:after="0" w:line="240" w:lineRule="auto"/>
              <w:ind w:right="485"/>
              <w:rPr>
                <w:rFonts w:eastAsia="Times New Roman"/>
              </w:rPr>
            </w:pPr>
            <w:r>
              <w:rPr>
                <w:rFonts w:eastAsia="Times New Roman"/>
              </w:rPr>
              <w:t>Tuta</w:t>
            </w:r>
            <w:r w:rsidR="008A32E1">
              <w:rPr>
                <w:rFonts w:eastAsia="Times New Roman"/>
              </w:rPr>
              <w:t xml:space="preserve"> absoluta</w:t>
            </w:r>
          </w:p>
          <w:p w:rsidR="005C2F3A" w:rsidRDefault="005C2F3A" w:rsidP="00FD107A">
            <w:pPr>
              <w:spacing w:after="0" w:line="240" w:lineRule="auto"/>
              <w:ind w:right="485"/>
              <w:rPr>
                <w:rFonts w:eastAsia="Times New Roman"/>
              </w:rPr>
            </w:pPr>
            <w:r>
              <w:rPr>
                <w:rFonts w:eastAsia="Times New Roman"/>
              </w:rPr>
              <w:t>Fraisculteur</w:t>
            </w:r>
          </w:p>
          <w:p w:rsidR="005C2F3A" w:rsidRDefault="005C2F3A" w:rsidP="00FD107A">
            <w:pPr>
              <w:spacing w:after="0" w:line="240" w:lineRule="auto"/>
              <w:ind w:right="485"/>
              <w:rPr>
                <w:rFonts w:eastAsia="Times New Roman"/>
              </w:rPr>
            </w:pPr>
            <w:r>
              <w:rPr>
                <w:rFonts w:eastAsia="Times New Roman"/>
              </w:rPr>
              <w:t>Poivron</w:t>
            </w:r>
          </w:p>
          <w:p w:rsidR="005C2F3A" w:rsidRDefault="005C2F3A" w:rsidP="00FD107A">
            <w:pPr>
              <w:spacing w:after="0" w:line="240" w:lineRule="auto"/>
              <w:ind w:right="485"/>
              <w:rPr>
                <w:rFonts w:eastAsia="Times New Roman"/>
              </w:rPr>
            </w:pPr>
            <w:r>
              <w:rPr>
                <w:rFonts w:eastAsia="Times New Roman"/>
              </w:rPr>
              <w:t>Fusariose melon tomates</w:t>
            </w:r>
          </w:p>
          <w:p w:rsidR="008A32E1" w:rsidRPr="00C466CC" w:rsidRDefault="008A32E1" w:rsidP="00FD107A">
            <w:pPr>
              <w:spacing w:after="0" w:line="240" w:lineRule="auto"/>
              <w:ind w:right="485"/>
              <w:rPr>
                <w:rFonts w:eastAsia="Times New Roman"/>
              </w:rPr>
            </w:pPr>
            <w:r>
              <w:rPr>
                <w:rFonts w:eastAsia="Times New Roman"/>
              </w:rPr>
              <w:t>microorganisme</w:t>
            </w:r>
          </w:p>
        </w:tc>
      </w:tr>
    </w:tbl>
    <w:p w:rsidR="005C2F3A" w:rsidRPr="005C2F3A" w:rsidRDefault="005C2F3A" w:rsidP="00FD107A">
      <w:pPr>
        <w:spacing w:after="0"/>
        <w:ind w:left="-24" w:right="485"/>
        <w:rPr>
          <w:sz w:val="24"/>
        </w:rPr>
      </w:pPr>
    </w:p>
    <w:p w:rsidR="005C2F3A" w:rsidRPr="005C2F3A" w:rsidRDefault="005C2F3A" w:rsidP="00FD107A">
      <w:pPr>
        <w:spacing w:after="0"/>
        <w:ind w:left="-24" w:right="485"/>
        <w:rPr>
          <w:b/>
          <w:i/>
          <w:sz w:val="24"/>
        </w:rPr>
      </w:pPr>
      <w:r w:rsidRPr="005C2F3A">
        <w:rPr>
          <w:b/>
          <w:i/>
          <w:sz w:val="24"/>
        </w:rPr>
        <w:t>COCCINELLE TRL 7-9</w:t>
      </w:r>
    </w:p>
    <w:tbl>
      <w:tblPr>
        <w:tblW w:w="0" w:type="auto"/>
        <w:tblCellMar>
          <w:left w:w="70" w:type="dxa"/>
          <w:right w:w="70" w:type="dxa"/>
        </w:tblCellMar>
        <w:tblLook w:val="04A0" w:firstRow="1" w:lastRow="0" w:firstColumn="1" w:lastColumn="0" w:noHBand="0" w:noVBand="1"/>
      </w:tblPr>
      <w:tblGrid>
        <w:gridCol w:w="1798"/>
        <w:gridCol w:w="3581"/>
      </w:tblGrid>
      <w:tr w:rsidR="008A32E1" w:rsidRPr="00C466CC" w:rsidTr="0051140B">
        <w:trPr>
          <w:trHeight w:val="20"/>
        </w:trPr>
        <w:tc>
          <w:tcPr>
            <w:tcW w:w="0" w:type="auto"/>
            <w:vMerge w:val="restart"/>
            <w:tcBorders>
              <w:top w:val="single" w:sz="4" w:space="0" w:color="auto"/>
              <w:left w:val="single" w:sz="4" w:space="0" w:color="auto"/>
              <w:right w:val="single" w:sz="4" w:space="0" w:color="auto"/>
            </w:tcBorders>
            <w:shd w:val="clear" w:color="000000" w:fill="BFBFBF"/>
            <w:vAlign w:val="center"/>
            <w:hideMark/>
          </w:tcPr>
          <w:p w:rsidR="008A32E1" w:rsidRPr="00C466CC" w:rsidRDefault="008A32E1" w:rsidP="00FD107A">
            <w:pPr>
              <w:spacing w:after="0" w:line="240" w:lineRule="auto"/>
              <w:ind w:right="485"/>
              <w:jc w:val="center"/>
              <w:rPr>
                <w:rFonts w:eastAsia="Times New Roman"/>
              </w:rPr>
            </w:pPr>
            <w:r>
              <w:rPr>
                <w:rFonts w:eastAsia="Times New Roman"/>
              </w:rPr>
              <w:t>Essai élevage</w:t>
            </w:r>
          </w:p>
        </w:tc>
        <w:tc>
          <w:tcPr>
            <w:tcW w:w="0" w:type="auto"/>
            <w:tcBorders>
              <w:top w:val="single" w:sz="4" w:space="0" w:color="auto"/>
              <w:left w:val="nil"/>
              <w:bottom w:val="single" w:sz="4" w:space="0" w:color="auto"/>
              <w:right w:val="single" w:sz="4" w:space="0" w:color="auto"/>
            </w:tcBorders>
            <w:shd w:val="clear" w:color="000000" w:fill="F2F2F2"/>
            <w:vAlign w:val="center"/>
            <w:hideMark/>
          </w:tcPr>
          <w:p w:rsidR="008A32E1" w:rsidRPr="00C466CC" w:rsidRDefault="008A32E1" w:rsidP="00FD107A">
            <w:pPr>
              <w:spacing w:after="0" w:line="240" w:lineRule="auto"/>
              <w:ind w:right="485"/>
              <w:rPr>
                <w:rFonts w:eastAsia="Times New Roman"/>
                <w:sz w:val="24"/>
                <w:szCs w:val="24"/>
              </w:rPr>
            </w:pPr>
            <w:r>
              <w:rPr>
                <w:rFonts w:eastAsia="Times New Roman"/>
                <w:sz w:val="24"/>
                <w:szCs w:val="24"/>
              </w:rPr>
              <w:t>Test de systèmes</w:t>
            </w:r>
          </w:p>
        </w:tc>
      </w:tr>
      <w:tr w:rsidR="008A32E1" w:rsidRPr="00C466CC" w:rsidTr="0051140B">
        <w:trPr>
          <w:trHeight w:val="20"/>
        </w:trPr>
        <w:tc>
          <w:tcPr>
            <w:tcW w:w="0" w:type="auto"/>
            <w:vMerge/>
            <w:tcBorders>
              <w:left w:val="single" w:sz="4" w:space="0" w:color="auto"/>
              <w:bottom w:val="single" w:sz="4" w:space="0" w:color="auto"/>
              <w:right w:val="single" w:sz="4" w:space="0" w:color="auto"/>
            </w:tcBorders>
            <w:shd w:val="clear" w:color="000000" w:fill="BFBFBF"/>
            <w:vAlign w:val="center"/>
            <w:hideMark/>
          </w:tcPr>
          <w:p w:rsidR="008A32E1" w:rsidRPr="00C466CC" w:rsidRDefault="008A32E1" w:rsidP="00FD107A">
            <w:pPr>
              <w:spacing w:after="0" w:line="240" w:lineRule="auto"/>
              <w:ind w:right="485"/>
              <w:jc w:val="center"/>
              <w:rPr>
                <w:rFonts w:eastAsia="Times New Roman"/>
              </w:rPr>
            </w:pPr>
          </w:p>
        </w:tc>
        <w:tc>
          <w:tcPr>
            <w:tcW w:w="0" w:type="auto"/>
            <w:tcBorders>
              <w:top w:val="nil"/>
              <w:left w:val="nil"/>
              <w:bottom w:val="single" w:sz="4" w:space="0" w:color="auto"/>
              <w:right w:val="single" w:sz="4" w:space="0" w:color="auto"/>
            </w:tcBorders>
            <w:shd w:val="clear" w:color="000000" w:fill="F2F2F2"/>
            <w:vAlign w:val="center"/>
            <w:hideMark/>
          </w:tcPr>
          <w:p w:rsidR="008A32E1" w:rsidRPr="00C466CC" w:rsidRDefault="008A32E1" w:rsidP="00FD107A">
            <w:pPr>
              <w:spacing w:after="0" w:line="240" w:lineRule="auto"/>
              <w:ind w:right="485"/>
              <w:rPr>
                <w:rFonts w:eastAsia="Times New Roman"/>
              </w:rPr>
            </w:pPr>
            <w:r>
              <w:rPr>
                <w:rFonts w:eastAsia="Times New Roman"/>
              </w:rPr>
              <w:t>Déploiement d’</w:t>
            </w:r>
            <w:r w:rsidR="00BE0CAF">
              <w:rPr>
                <w:rFonts w:eastAsia="Times New Roman"/>
              </w:rPr>
              <w:t>élevage</w:t>
            </w:r>
            <w:r>
              <w:rPr>
                <w:rFonts w:eastAsia="Times New Roman"/>
              </w:rPr>
              <w:t xml:space="preserve"> de masse</w:t>
            </w:r>
          </w:p>
        </w:tc>
      </w:tr>
      <w:tr w:rsidR="008A32E1" w:rsidRPr="00C466CC" w:rsidTr="0051140B">
        <w:trPr>
          <w:trHeight w:val="20"/>
        </w:trPr>
        <w:tc>
          <w:tcPr>
            <w:tcW w:w="0" w:type="auto"/>
            <w:tcBorders>
              <w:top w:val="nil"/>
              <w:left w:val="single" w:sz="4" w:space="0" w:color="auto"/>
              <w:bottom w:val="single" w:sz="4" w:space="0" w:color="auto"/>
              <w:right w:val="single" w:sz="4" w:space="0" w:color="auto"/>
            </w:tcBorders>
            <w:shd w:val="clear" w:color="000000" w:fill="BFBFBF"/>
            <w:vAlign w:val="center"/>
            <w:hideMark/>
          </w:tcPr>
          <w:p w:rsidR="008A32E1" w:rsidRPr="00C466CC" w:rsidRDefault="008A32E1" w:rsidP="00FD107A">
            <w:pPr>
              <w:spacing w:after="0" w:line="240" w:lineRule="auto"/>
              <w:ind w:right="485"/>
              <w:jc w:val="center"/>
              <w:rPr>
                <w:rFonts w:eastAsia="Times New Roman"/>
              </w:rPr>
            </w:pPr>
            <w:r>
              <w:rPr>
                <w:rFonts w:eastAsia="Times New Roman"/>
              </w:rPr>
              <w:t xml:space="preserve">CONSEIL </w:t>
            </w:r>
          </w:p>
        </w:tc>
        <w:tc>
          <w:tcPr>
            <w:tcW w:w="0" w:type="auto"/>
            <w:tcBorders>
              <w:top w:val="nil"/>
              <w:left w:val="nil"/>
              <w:bottom w:val="single" w:sz="4" w:space="0" w:color="auto"/>
              <w:right w:val="single" w:sz="4" w:space="0" w:color="auto"/>
            </w:tcBorders>
            <w:shd w:val="clear" w:color="000000" w:fill="F2F2F2"/>
            <w:vAlign w:val="center"/>
          </w:tcPr>
          <w:p w:rsidR="008A32E1" w:rsidRPr="00C466CC" w:rsidRDefault="008A32E1" w:rsidP="00FD107A">
            <w:pPr>
              <w:spacing w:after="0" w:line="240" w:lineRule="auto"/>
              <w:ind w:right="485"/>
              <w:rPr>
                <w:rFonts w:eastAsia="Times New Roman"/>
              </w:rPr>
            </w:pPr>
            <w:r>
              <w:rPr>
                <w:rFonts w:eastAsia="Times New Roman"/>
              </w:rPr>
              <w:t>Conseil nouveaux auxiliaire</w:t>
            </w:r>
          </w:p>
        </w:tc>
      </w:tr>
    </w:tbl>
    <w:p w:rsidR="005C2F3A" w:rsidRPr="005C2F3A" w:rsidRDefault="005C2F3A" w:rsidP="00FD107A">
      <w:pPr>
        <w:spacing w:after="0"/>
        <w:ind w:left="-24" w:right="485"/>
        <w:rPr>
          <w:b/>
          <w:i/>
          <w:sz w:val="24"/>
        </w:rPr>
      </w:pPr>
    </w:p>
    <w:p w:rsidR="005C2F3A" w:rsidRPr="005C2F3A" w:rsidRDefault="005C2F3A" w:rsidP="00FD107A">
      <w:pPr>
        <w:spacing w:after="0"/>
        <w:ind w:left="-24" w:right="485"/>
        <w:rPr>
          <w:b/>
          <w:i/>
          <w:sz w:val="24"/>
        </w:rPr>
      </w:pPr>
      <w:r w:rsidRPr="005C2F3A">
        <w:rPr>
          <w:b/>
          <w:i/>
          <w:sz w:val="24"/>
        </w:rPr>
        <w:t>GIEE UHPR TRL 9</w:t>
      </w:r>
    </w:p>
    <w:tbl>
      <w:tblPr>
        <w:tblW w:w="0" w:type="auto"/>
        <w:tblCellMar>
          <w:left w:w="70" w:type="dxa"/>
          <w:right w:w="70" w:type="dxa"/>
        </w:tblCellMar>
        <w:tblLook w:val="04A0" w:firstRow="1" w:lastRow="0" w:firstColumn="1" w:lastColumn="0" w:noHBand="0" w:noVBand="1"/>
      </w:tblPr>
      <w:tblGrid>
        <w:gridCol w:w="1387"/>
        <w:gridCol w:w="5204"/>
      </w:tblGrid>
      <w:tr w:rsidR="008A32E1" w:rsidRPr="00C466CC" w:rsidTr="0051140B">
        <w:trPr>
          <w:trHeight w:val="20"/>
        </w:trPr>
        <w:tc>
          <w:tcPr>
            <w:tcW w:w="0" w:type="auto"/>
            <w:tcBorders>
              <w:top w:val="nil"/>
              <w:left w:val="single" w:sz="4" w:space="0" w:color="auto"/>
              <w:bottom w:val="single" w:sz="4" w:space="0" w:color="auto"/>
              <w:right w:val="single" w:sz="4" w:space="0" w:color="auto"/>
            </w:tcBorders>
            <w:shd w:val="clear" w:color="000000" w:fill="BFBFBF"/>
            <w:vAlign w:val="center"/>
            <w:hideMark/>
          </w:tcPr>
          <w:p w:rsidR="008A32E1" w:rsidRPr="00C466CC" w:rsidRDefault="008A32E1" w:rsidP="00FD107A">
            <w:pPr>
              <w:spacing w:after="0" w:line="240" w:lineRule="auto"/>
              <w:ind w:right="485"/>
              <w:jc w:val="center"/>
              <w:rPr>
                <w:rFonts w:eastAsia="Times New Roman"/>
              </w:rPr>
            </w:pPr>
            <w:r>
              <w:rPr>
                <w:rFonts w:eastAsia="Times New Roman"/>
              </w:rPr>
              <w:t xml:space="preserve">CONSEIL </w:t>
            </w:r>
          </w:p>
        </w:tc>
        <w:tc>
          <w:tcPr>
            <w:tcW w:w="0" w:type="auto"/>
            <w:tcBorders>
              <w:top w:val="nil"/>
              <w:left w:val="nil"/>
              <w:bottom w:val="single" w:sz="4" w:space="0" w:color="auto"/>
              <w:right w:val="single" w:sz="4" w:space="0" w:color="auto"/>
            </w:tcBorders>
            <w:shd w:val="clear" w:color="000000" w:fill="F2F2F2"/>
            <w:vAlign w:val="center"/>
          </w:tcPr>
          <w:p w:rsidR="008A32E1" w:rsidRPr="00C466CC" w:rsidRDefault="008A32E1" w:rsidP="00FD107A">
            <w:pPr>
              <w:spacing w:after="0" w:line="240" w:lineRule="auto"/>
              <w:ind w:right="485"/>
              <w:rPr>
                <w:rFonts w:eastAsia="Times New Roman"/>
              </w:rPr>
            </w:pPr>
            <w:r>
              <w:rPr>
                <w:rFonts w:eastAsia="Times New Roman"/>
              </w:rPr>
              <w:t>Déploiement de syst opérationnels en pbi horticole</w:t>
            </w:r>
          </w:p>
        </w:tc>
      </w:tr>
    </w:tbl>
    <w:p w:rsidR="005C2F3A" w:rsidRPr="005C2F3A" w:rsidRDefault="005C2F3A" w:rsidP="00FD107A">
      <w:pPr>
        <w:spacing w:after="0"/>
        <w:ind w:left="-24" w:right="485"/>
        <w:rPr>
          <w:b/>
          <w:i/>
          <w:sz w:val="24"/>
        </w:rPr>
      </w:pPr>
    </w:p>
    <w:p w:rsidR="005C2F3A" w:rsidRDefault="005C2F3A" w:rsidP="00FD107A">
      <w:pPr>
        <w:spacing w:after="0"/>
        <w:ind w:left="-24" w:right="485"/>
        <w:rPr>
          <w:b/>
          <w:i/>
          <w:sz w:val="24"/>
        </w:rPr>
      </w:pPr>
      <w:r w:rsidRPr="005C2F3A">
        <w:rPr>
          <w:b/>
          <w:i/>
          <w:sz w:val="24"/>
        </w:rPr>
        <w:t>CH A TRL 10</w:t>
      </w:r>
    </w:p>
    <w:tbl>
      <w:tblPr>
        <w:tblW w:w="5000" w:type="pct"/>
        <w:tblCellMar>
          <w:left w:w="70" w:type="dxa"/>
          <w:right w:w="70" w:type="dxa"/>
        </w:tblCellMar>
        <w:tblLook w:val="04A0" w:firstRow="1" w:lastRow="0" w:firstColumn="1" w:lastColumn="0" w:noHBand="0" w:noVBand="1"/>
      </w:tblPr>
      <w:tblGrid>
        <w:gridCol w:w="1932"/>
        <w:gridCol w:w="7615"/>
      </w:tblGrid>
      <w:tr w:rsidR="008A32E1" w:rsidRPr="00C466CC" w:rsidTr="005D522B">
        <w:trPr>
          <w:trHeight w:val="20"/>
        </w:trPr>
        <w:tc>
          <w:tcPr>
            <w:tcW w:w="1012" w:type="pct"/>
            <w:tcBorders>
              <w:top w:val="nil"/>
              <w:left w:val="single" w:sz="4" w:space="0" w:color="auto"/>
              <w:bottom w:val="single" w:sz="4" w:space="0" w:color="auto"/>
              <w:right w:val="single" w:sz="4" w:space="0" w:color="auto"/>
            </w:tcBorders>
            <w:shd w:val="clear" w:color="000000" w:fill="BFBFBF"/>
            <w:vAlign w:val="center"/>
            <w:hideMark/>
          </w:tcPr>
          <w:p w:rsidR="008A32E1" w:rsidRPr="00C466CC" w:rsidRDefault="008A32E1" w:rsidP="00FD107A">
            <w:pPr>
              <w:spacing w:after="0" w:line="240" w:lineRule="auto"/>
              <w:ind w:right="485"/>
              <w:jc w:val="center"/>
              <w:rPr>
                <w:rFonts w:eastAsia="Times New Roman"/>
              </w:rPr>
            </w:pPr>
            <w:r>
              <w:rPr>
                <w:rFonts w:eastAsia="Times New Roman"/>
              </w:rPr>
              <w:t xml:space="preserve">CONSEIL </w:t>
            </w:r>
          </w:p>
        </w:tc>
        <w:tc>
          <w:tcPr>
            <w:tcW w:w="3988" w:type="pct"/>
            <w:tcBorders>
              <w:top w:val="nil"/>
              <w:left w:val="nil"/>
              <w:bottom w:val="single" w:sz="4" w:space="0" w:color="auto"/>
              <w:right w:val="single" w:sz="4" w:space="0" w:color="auto"/>
            </w:tcBorders>
            <w:shd w:val="clear" w:color="000000" w:fill="F2F2F2"/>
            <w:vAlign w:val="center"/>
          </w:tcPr>
          <w:p w:rsidR="008A32E1" w:rsidRPr="00C466CC" w:rsidRDefault="008A32E1" w:rsidP="00FD107A">
            <w:pPr>
              <w:spacing w:after="0" w:line="240" w:lineRule="auto"/>
              <w:ind w:right="485"/>
              <w:rPr>
                <w:rFonts w:eastAsia="Times New Roman"/>
              </w:rPr>
            </w:pPr>
            <w:r>
              <w:rPr>
                <w:rFonts w:eastAsia="Times New Roman"/>
              </w:rPr>
              <w:t>Information collective</w:t>
            </w:r>
          </w:p>
        </w:tc>
      </w:tr>
    </w:tbl>
    <w:p w:rsidR="008A32E1" w:rsidRPr="005C2F3A" w:rsidRDefault="008A32E1" w:rsidP="00BE0CAF">
      <w:pPr>
        <w:spacing w:after="0"/>
        <w:ind w:left="-24" w:right="485"/>
        <w:rPr>
          <w:b/>
          <w:i/>
          <w:sz w:val="24"/>
        </w:rPr>
      </w:pPr>
    </w:p>
    <w:sectPr w:rsidR="008A32E1" w:rsidRPr="005C2F3A" w:rsidSect="00FD107A">
      <w:headerReference w:type="default" r:id="rId8"/>
      <w:footerReference w:type="even" r:id="rId9"/>
      <w:footerReference w:type="default" r:id="rId10"/>
      <w:headerReference w:type="first" r:id="rId11"/>
      <w:footerReference w:type="first" r:id="rId12"/>
      <w:pgSz w:w="10800" w:h="14400"/>
      <w:pgMar w:top="970" w:right="90" w:bottom="864" w:left="1153" w:header="526"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651A" w:rsidRDefault="00A7651A">
      <w:pPr>
        <w:spacing w:after="0" w:line="240" w:lineRule="auto"/>
      </w:pPr>
      <w:r>
        <w:separator/>
      </w:r>
    </w:p>
  </w:endnote>
  <w:endnote w:type="continuationSeparator" w:id="0">
    <w:p w:rsidR="00A7651A" w:rsidRDefault="00A76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22B" w:rsidRDefault="005D522B">
    <w:pPr>
      <w:spacing w:after="0"/>
      <w:ind w:left="-142" w:right="12024"/>
    </w:pPr>
    <w:r>
      <w:rPr>
        <w:noProof/>
      </w:rPr>
      <w:drawing>
        <wp:anchor distT="0" distB="0" distL="114300" distR="114300" simplePos="0" relativeHeight="251674624" behindDoc="0" locked="0" layoutInCell="1" allowOverlap="0">
          <wp:simplePos x="0" y="0"/>
          <wp:positionH relativeFrom="page">
            <wp:posOffset>115570</wp:posOffset>
          </wp:positionH>
          <wp:positionV relativeFrom="page">
            <wp:posOffset>6308090</wp:posOffset>
          </wp:positionV>
          <wp:extent cx="1169670" cy="447040"/>
          <wp:effectExtent l="0" t="0" r="0" b="0"/>
          <wp:wrapSquare wrapText="bothSides"/>
          <wp:docPr id="3775" name="Picture 3775"/>
          <wp:cNvGraphicFramePr/>
          <a:graphic xmlns:a="http://schemas.openxmlformats.org/drawingml/2006/main">
            <a:graphicData uri="http://schemas.openxmlformats.org/drawingml/2006/picture">
              <pic:pic xmlns:pic="http://schemas.openxmlformats.org/drawingml/2006/picture">
                <pic:nvPicPr>
                  <pic:cNvPr id="3775" name="Picture 3775"/>
                  <pic:cNvPicPr/>
                </pic:nvPicPr>
                <pic:blipFill>
                  <a:blip r:embed="rId1"/>
                  <a:stretch>
                    <a:fillRect/>
                  </a:stretch>
                </pic:blipFill>
                <pic:spPr>
                  <a:xfrm>
                    <a:off x="0" y="0"/>
                    <a:ext cx="1169670" cy="447040"/>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22B" w:rsidRDefault="005D522B">
    <w:pPr>
      <w:spacing w:after="0"/>
      <w:ind w:left="-142" w:right="1404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22B" w:rsidRDefault="005D522B">
    <w:pPr>
      <w:spacing w:after="0"/>
      <w:ind w:left="-142" w:right="1404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651A" w:rsidRDefault="00A7651A">
      <w:pPr>
        <w:spacing w:after="0" w:line="240" w:lineRule="auto"/>
      </w:pPr>
      <w:r>
        <w:separator/>
      </w:r>
    </w:p>
  </w:footnote>
  <w:footnote w:type="continuationSeparator" w:id="0">
    <w:p w:rsidR="00A7651A" w:rsidRDefault="00A765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22B" w:rsidRDefault="005D522B">
    <w:r>
      <w:rPr>
        <w:noProof/>
      </w:rPr>
      <mc:AlternateContent>
        <mc:Choice Requires="wpg">
          <w:drawing>
            <wp:anchor distT="0" distB="0" distL="114300" distR="114300" simplePos="0" relativeHeight="251672576" behindDoc="1" locked="0" layoutInCell="1" allowOverlap="1">
              <wp:simplePos x="0" y="0"/>
              <wp:positionH relativeFrom="page">
                <wp:posOffset>0</wp:posOffset>
              </wp:positionH>
              <wp:positionV relativeFrom="page">
                <wp:posOffset>0</wp:posOffset>
              </wp:positionV>
              <wp:extent cx="1" cy="1"/>
              <wp:effectExtent l="0" t="0" r="0" b="0"/>
              <wp:wrapNone/>
              <wp:docPr id="42987" name="Group 42987"/>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3F9A97D5" id="Group 42987" o:spid="_x0000_s1026" style="position:absolute;margin-left:0;margin-top:0;width:0;height:0;z-index:-251643904;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">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22B" w:rsidRDefault="005D522B">
    <w:r>
      <w:rPr>
        <w:noProof/>
      </w:rPr>
      <mc:AlternateContent>
        <mc:Choice Requires="wpg">
          <w:drawing>
            <wp:anchor distT="0" distB="0" distL="114300" distR="114300" simplePos="0" relativeHeight="251673600" behindDoc="1" locked="0" layoutInCell="1" allowOverlap="1">
              <wp:simplePos x="0" y="0"/>
              <wp:positionH relativeFrom="page">
                <wp:posOffset>0</wp:posOffset>
              </wp:positionH>
              <wp:positionV relativeFrom="page">
                <wp:posOffset>0</wp:posOffset>
              </wp:positionV>
              <wp:extent cx="1" cy="1"/>
              <wp:effectExtent l="0" t="0" r="0" b="0"/>
              <wp:wrapNone/>
              <wp:docPr id="42979" name="Group 42979"/>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5B207192" id="Group 42979" o:spid="_x0000_s1026" style="position:absolute;margin-left:0;margin-top:0;width:0;height:0;z-index:-251642880;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">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3641B"/>
    <w:multiLevelType w:val="hybridMultilevel"/>
    <w:tmpl w:val="47644198"/>
    <w:lvl w:ilvl="0" w:tplc="DF50962E">
      <w:start w:val="1"/>
      <w:numFmt w:val="bullet"/>
      <w:lvlText w:val="•"/>
      <w:lvlJc w:val="left"/>
      <w:pPr>
        <w:ind w:left="540"/>
      </w:pPr>
      <w:rPr>
        <w:rFonts w:ascii="Arial" w:eastAsia="Arial" w:hAnsi="Arial" w:cs="Arial"/>
        <w:b w:val="0"/>
        <w:i w:val="0"/>
        <w:strike w:val="0"/>
        <w:dstrike w:val="0"/>
        <w:color w:val="000000"/>
        <w:sz w:val="40"/>
        <w:szCs w:val="40"/>
        <w:u w:val="none" w:color="000000"/>
        <w:bdr w:val="none" w:sz="0" w:space="0" w:color="auto"/>
        <w:shd w:val="clear" w:color="auto" w:fill="auto"/>
        <w:vertAlign w:val="baseline"/>
      </w:rPr>
    </w:lvl>
    <w:lvl w:ilvl="1" w:tplc="FD8EBC2C">
      <w:start w:val="1"/>
      <w:numFmt w:val="bullet"/>
      <w:lvlText w:val="o"/>
      <w:lvlJc w:val="left"/>
      <w:pPr>
        <w:ind w:left="5019"/>
      </w:pPr>
      <w:rPr>
        <w:rFonts w:ascii="Arial" w:eastAsia="Arial" w:hAnsi="Arial" w:cs="Arial"/>
        <w:b w:val="0"/>
        <w:i w:val="0"/>
        <w:strike w:val="0"/>
        <w:dstrike w:val="0"/>
        <w:color w:val="000000"/>
        <w:sz w:val="40"/>
        <w:szCs w:val="40"/>
        <w:u w:val="none" w:color="000000"/>
        <w:bdr w:val="none" w:sz="0" w:space="0" w:color="auto"/>
        <w:shd w:val="clear" w:color="auto" w:fill="auto"/>
        <w:vertAlign w:val="baseline"/>
      </w:rPr>
    </w:lvl>
    <w:lvl w:ilvl="2" w:tplc="9ED020C2">
      <w:start w:val="1"/>
      <w:numFmt w:val="bullet"/>
      <w:lvlText w:val="▪"/>
      <w:lvlJc w:val="left"/>
      <w:pPr>
        <w:ind w:left="5739"/>
      </w:pPr>
      <w:rPr>
        <w:rFonts w:ascii="Arial" w:eastAsia="Arial" w:hAnsi="Arial" w:cs="Arial"/>
        <w:b w:val="0"/>
        <w:i w:val="0"/>
        <w:strike w:val="0"/>
        <w:dstrike w:val="0"/>
        <w:color w:val="000000"/>
        <w:sz w:val="40"/>
        <w:szCs w:val="40"/>
        <w:u w:val="none" w:color="000000"/>
        <w:bdr w:val="none" w:sz="0" w:space="0" w:color="auto"/>
        <w:shd w:val="clear" w:color="auto" w:fill="auto"/>
        <w:vertAlign w:val="baseline"/>
      </w:rPr>
    </w:lvl>
    <w:lvl w:ilvl="3" w:tplc="F5F08952">
      <w:start w:val="1"/>
      <w:numFmt w:val="bullet"/>
      <w:lvlText w:val="•"/>
      <w:lvlJc w:val="left"/>
      <w:pPr>
        <w:ind w:left="6459"/>
      </w:pPr>
      <w:rPr>
        <w:rFonts w:ascii="Arial" w:eastAsia="Arial" w:hAnsi="Arial" w:cs="Arial"/>
        <w:b w:val="0"/>
        <w:i w:val="0"/>
        <w:strike w:val="0"/>
        <w:dstrike w:val="0"/>
        <w:color w:val="000000"/>
        <w:sz w:val="40"/>
        <w:szCs w:val="40"/>
        <w:u w:val="none" w:color="000000"/>
        <w:bdr w:val="none" w:sz="0" w:space="0" w:color="auto"/>
        <w:shd w:val="clear" w:color="auto" w:fill="auto"/>
        <w:vertAlign w:val="baseline"/>
      </w:rPr>
    </w:lvl>
    <w:lvl w:ilvl="4" w:tplc="AD74B18A">
      <w:start w:val="1"/>
      <w:numFmt w:val="bullet"/>
      <w:lvlText w:val="o"/>
      <w:lvlJc w:val="left"/>
      <w:pPr>
        <w:ind w:left="7179"/>
      </w:pPr>
      <w:rPr>
        <w:rFonts w:ascii="Arial" w:eastAsia="Arial" w:hAnsi="Arial" w:cs="Arial"/>
        <w:b w:val="0"/>
        <w:i w:val="0"/>
        <w:strike w:val="0"/>
        <w:dstrike w:val="0"/>
        <w:color w:val="000000"/>
        <w:sz w:val="40"/>
        <w:szCs w:val="40"/>
        <w:u w:val="none" w:color="000000"/>
        <w:bdr w:val="none" w:sz="0" w:space="0" w:color="auto"/>
        <w:shd w:val="clear" w:color="auto" w:fill="auto"/>
        <w:vertAlign w:val="baseline"/>
      </w:rPr>
    </w:lvl>
    <w:lvl w:ilvl="5" w:tplc="A0182C62">
      <w:start w:val="1"/>
      <w:numFmt w:val="bullet"/>
      <w:lvlText w:val="▪"/>
      <w:lvlJc w:val="left"/>
      <w:pPr>
        <w:ind w:left="7899"/>
      </w:pPr>
      <w:rPr>
        <w:rFonts w:ascii="Arial" w:eastAsia="Arial" w:hAnsi="Arial" w:cs="Arial"/>
        <w:b w:val="0"/>
        <w:i w:val="0"/>
        <w:strike w:val="0"/>
        <w:dstrike w:val="0"/>
        <w:color w:val="000000"/>
        <w:sz w:val="40"/>
        <w:szCs w:val="40"/>
        <w:u w:val="none" w:color="000000"/>
        <w:bdr w:val="none" w:sz="0" w:space="0" w:color="auto"/>
        <w:shd w:val="clear" w:color="auto" w:fill="auto"/>
        <w:vertAlign w:val="baseline"/>
      </w:rPr>
    </w:lvl>
    <w:lvl w:ilvl="6" w:tplc="366E6260">
      <w:start w:val="1"/>
      <w:numFmt w:val="bullet"/>
      <w:lvlText w:val="•"/>
      <w:lvlJc w:val="left"/>
      <w:pPr>
        <w:ind w:left="8619"/>
      </w:pPr>
      <w:rPr>
        <w:rFonts w:ascii="Arial" w:eastAsia="Arial" w:hAnsi="Arial" w:cs="Arial"/>
        <w:b w:val="0"/>
        <w:i w:val="0"/>
        <w:strike w:val="0"/>
        <w:dstrike w:val="0"/>
        <w:color w:val="000000"/>
        <w:sz w:val="40"/>
        <w:szCs w:val="40"/>
        <w:u w:val="none" w:color="000000"/>
        <w:bdr w:val="none" w:sz="0" w:space="0" w:color="auto"/>
        <w:shd w:val="clear" w:color="auto" w:fill="auto"/>
        <w:vertAlign w:val="baseline"/>
      </w:rPr>
    </w:lvl>
    <w:lvl w:ilvl="7" w:tplc="954CF78A">
      <w:start w:val="1"/>
      <w:numFmt w:val="bullet"/>
      <w:lvlText w:val="o"/>
      <w:lvlJc w:val="left"/>
      <w:pPr>
        <w:ind w:left="9339"/>
      </w:pPr>
      <w:rPr>
        <w:rFonts w:ascii="Arial" w:eastAsia="Arial" w:hAnsi="Arial" w:cs="Arial"/>
        <w:b w:val="0"/>
        <w:i w:val="0"/>
        <w:strike w:val="0"/>
        <w:dstrike w:val="0"/>
        <w:color w:val="000000"/>
        <w:sz w:val="40"/>
        <w:szCs w:val="40"/>
        <w:u w:val="none" w:color="000000"/>
        <w:bdr w:val="none" w:sz="0" w:space="0" w:color="auto"/>
        <w:shd w:val="clear" w:color="auto" w:fill="auto"/>
        <w:vertAlign w:val="baseline"/>
      </w:rPr>
    </w:lvl>
    <w:lvl w:ilvl="8" w:tplc="2CA648A6">
      <w:start w:val="1"/>
      <w:numFmt w:val="bullet"/>
      <w:lvlText w:val="▪"/>
      <w:lvlJc w:val="left"/>
      <w:pPr>
        <w:ind w:left="10059"/>
      </w:pPr>
      <w:rPr>
        <w:rFonts w:ascii="Arial" w:eastAsia="Arial" w:hAnsi="Arial" w:cs="Arial"/>
        <w:b w:val="0"/>
        <w:i w:val="0"/>
        <w:strike w:val="0"/>
        <w:dstrike w:val="0"/>
        <w:color w:val="000000"/>
        <w:sz w:val="40"/>
        <w:szCs w:val="40"/>
        <w:u w:val="none" w:color="000000"/>
        <w:bdr w:val="none" w:sz="0" w:space="0" w:color="auto"/>
        <w:shd w:val="clear" w:color="auto" w:fill="auto"/>
        <w:vertAlign w:val="baseline"/>
      </w:rPr>
    </w:lvl>
  </w:abstractNum>
  <w:abstractNum w:abstractNumId="1" w15:restartNumberingAfterBreak="0">
    <w:nsid w:val="39DF671F"/>
    <w:multiLevelType w:val="hybridMultilevel"/>
    <w:tmpl w:val="9F527A9C"/>
    <w:lvl w:ilvl="0" w:tplc="29D4FB06">
      <w:start w:val="1"/>
      <w:numFmt w:val="bullet"/>
      <w:lvlText w:val="•"/>
      <w:lvlJc w:val="left"/>
      <w:pPr>
        <w:ind w:left="422"/>
      </w:pPr>
      <w:rPr>
        <w:rFonts w:ascii="Arial" w:eastAsia="Arial" w:hAnsi="Arial" w:cs="Arial"/>
        <w:b w:val="0"/>
        <w:i w:val="0"/>
        <w:strike w:val="0"/>
        <w:dstrike w:val="0"/>
        <w:color w:val="000000"/>
        <w:sz w:val="50"/>
        <w:szCs w:val="50"/>
        <w:u w:val="none" w:color="000000"/>
        <w:bdr w:val="none" w:sz="0" w:space="0" w:color="auto"/>
        <w:shd w:val="clear" w:color="auto" w:fill="auto"/>
        <w:vertAlign w:val="baseline"/>
      </w:rPr>
    </w:lvl>
    <w:lvl w:ilvl="1" w:tplc="ACACB956">
      <w:start w:val="1"/>
      <w:numFmt w:val="bullet"/>
      <w:lvlText w:val="–"/>
      <w:lvlJc w:val="left"/>
      <w:pPr>
        <w:ind w:left="711"/>
      </w:pPr>
      <w:rPr>
        <w:rFonts w:ascii="Arial" w:eastAsia="Arial" w:hAnsi="Arial" w:cs="Arial"/>
        <w:b w:val="0"/>
        <w:i w:val="0"/>
        <w:strike w:val="0"/>
        <w:dstrike w:val="0"/>
        <w:color w:val="000090"/>
        <w:sz w:val="35"/>
        <w:szCs w:val="35"/>
        <w:u w:val="none" w:color="000000"/>
        <w:bdr w:val="none" w:sz="0" w:space="0" w:color="auto"/>
        <w:shd w:val="clear" w:color="auto" w:fill="auto"/>
        <w:vertAlign w:val="baseline"/>
      </w:rPr>
    </w:lvl>
    <w:lvl w:ilvl="2" w:tplc="B00C34E0">
      <w:start w:val="1"/>
      <w:numFmt w:val="bullet"/>
      <w:lvlText w:val="▪"/>
      <w:lvlJc w:val="left"/>
      <w:pPr>
        <w:ind w:left="1526"/>
      </w:pPr>
      <w:rPr>
        <w:rFonts w:ascii="Arial" w:eastAsia="Arial" w:hAnsi="Arial" w:cs="Arial"/>
        <w:b w:val="0"/>
        <w:i w:val="0"/>
        <w:strike w:val="0"/>
        <w:dstrike w:val="0"/>
        <w:color w:val="000090"/>
        <w:sz w:val="35"/>
        <w:szCs w:val="35"/>
        <w:u w:val="none" w:color="000000"/>
        <w:bdr w:val="none" w:sz="0" w:space="0" w:color="auto"/>
        <w:shd w:val="clear" w:color="auto" w:fill="auto"/>
        <w:vertAlign w:val="baseline"/>
      </w:rPr>
    </w:lvl>
    <w:lvl w:ilvl="3" w:tplc="F412030E">
      <w:start w:val="1"/>
      <w:numFmt w:val="bullet"/>
      <w:lvlText w:val="•"/>
      <w:lvlJc w:val="left"/>
      <w:pPr>
        <w:ind w:left="2246"/>
      </w:pPr>
      <w:rPr>
        <w:rFonts w:ascii="Arial" w:eastAsia="Arial" w:hAnsi="Arial" w:cs="Arial"/>
        <w:b w:val="0"/>
        <w:i w:val="0"/>
        <w:strike w:val="0"/>
        <w:dstrike w:val="0"/>
        <w:color w:val="000090"/>
        <w:sz w:val="35"/>
        <w:szCs w:val="35"/>
        <w:u w:val="none" w:color="000000"/>
        <w:bdr w:val="none" w:sz="0" w:space="0" w:color="auto"/>
        <w:shd w:val="clear" w:color="auto" w:fill="auto"/>
        <w:vertAlign w:val="baseline"/>
      </w:rPr>
    </w:lvl>
    <w:lvl w:ilvl="4" w:tplc="A95A732E">
      <w:start w:val="1"/>
      <w:numFmt w:val="bullet"/>
      <w:lvlText w:val="o"/>
      <w:lvlJc w:val="left"/>
      <w:pPr>
        <w:ind w:left="2966"/>
      </w:pPr>
      <w:rPr>
        <w:rFonts w:ascii="Arial" w:eastAsia="Arial" w:hAnsi="Arial" w:cs="Arial"/>
        <w:b w:val="0"/>
        <w:i w:val="0"/>
        <w:strike w:val="0"/>
        <w:dstrike w:val="0"/>
        <w:color w:val="000090"/>
        <w:sz w:val="35"/>
        <w:szCs w:val="35"/>
        <w:u w:val="none" w:color="000000"/>
        <w:bdr w:val="none" w:sz="0" w:space="0" w:color="auto"/>
        <w:shd w:val="clear" w:color="auto" w:fill="auto"/>
        <w:vertAlign w:val="baseline"/>
      </w:rPr>
    </w:lvl>
    <w:lvl w:ilvl="5" w:tplc="15A00314">
      <w:start w:val="1"/>
      <w:numFmt w:val="bullet"/>
      <w:lvlText w:val="▪"/>
      <w:lvlJc w:val="left"/>
      <w:pPr>
        <w:ind w:left="3686"/>
      </w:pPr>
      <w:rPr>
        <w:rFonts w:ascii="Arial" w:eastAsia="Arial" w:hAnsi="Arial" w:cs="Arial"/>
        <w:b w:val="0"/>
        <w:i w:val="0"/>
        <w:strike w:val="0"/>
        <w:dstrike w:val="0"/>
        <w:color w:val="000090"/>
        <w:sz w:val="35"/>
        <w:szCs w:val="35"/>
        <w:u w:val="none" w:color="000000"/>
        <w:bdr w:val="none" w:sz="0" w:space="0" w:color="auto"/>
        <w:shd w:val="clear" w:color="auto" w:fill="auto"/>
        <w:vertAlign w:val="baseline"/>
      </w:rPr>
    </w:lvl>
    <w:lvl w:ilvl="6" w:tplc="8AECF94C">
      <w:start w:val="1"/>
      <w:numFmt w:val="bullet"/>
      <w:lvlText w:val="•"/>
      <w:lvlJc w:val="left"/>
      <w:pPr>
        <w:ind w:left="4406"/>
      </w:pPr>
      <w:rPr>
        <w:rFonts w:ascii="Arial" w:eastAsia="Arial" w:hAnsi="Arial" w:cs="Arial"/>
        <w:b w:val="0"/>
        <w:i w:val="0"/>
        <w:strike w:val="0"/>
        <w:dstrike w:val="0"/>
        <w:color w:val="000090"/>
        <w:sz w:val="35"/>
        <w:szCs w:val="35"/>
        <w:u w:val="none" w:color="000000"/>
        <w:bdr w:val="none" w:sz="0" w:space="0" w:color="auto"/>
        <w:shd w:val="clear" w:color="auto" w:fill="auto"/>
        <w:vertAlign w:val="baseline"/>
      </w:rPr>
    </w:lvl>
    <w:lvl w:ilvl="7" w:tplc="A270417E">
      <w:start w:val="1"/>
      <w:numFmt w:val="bullet"/>
      <w:lvlText w:val="o"/>
      <w:lvlJc w:val="left"/>
      <w:pPr>
        <w:ind w:left="5126"/>
      </w:pPr>
      <w:rPr>
        <w:rFonts w:ascii="Arial" w:eastAsia="Arial" w:hAnsi="Arial" w:cs="Arial"/>
        <w:b w:val="0"/>
        <w:i w:val="0"/>
        <w:strike w:val="0"/>
        <w:dstrike w:val="0"/>
        <w:color w:val="000090"/>
        <w:sz w:val="35"/>
        <w:szCs w:val="35"/>
        <w:u w:val="none" w:color="000000"/>
        <w:bdr w:val="none" w:sz="0" w:space="0" w:color="auto"/>
        <w:shd w:val="clear" w:color="auto" w:fill="auto"/>
        <w:vertAlign w:val="baseline"/>
      </w:rPr>
    </w:lvl>
    <w:lvl w:ilvl="8" w:tplc="FADC5FDC">
      <w:start w:val="1"/>
      <w:numFmt w:val="bullet"/>
      <w:lvlText w:val="▪"/>
      <w:lvlJc w:val="left"/>
      <w:pPr>
        <w:ind w:left="5846"/>
      </w:pPr>
      <w:rPr>
        <w:rFonts w:ascii="Arial" w:eastAsia="Arial" w:hAnsi="Arial" w:cs="Arial"/>
        <w:b w:val="0"/>
        <w:i w:val="0"/>
        <w:strike w:val="0"/>
        <w:dstrike w:val="0"/>
        <w:color w:val="000090"/>
        <w:sz w:val="35"/>
        <w:szCs w:val="35"/>
        <w:u w:val="none" w:color="000000"/>
        <w:bdr w:val="none" w:sz="0" w:space="0" w:color="auto"/>
        <w:shd w:val="clear" w:color="auto" w:fill="auto"/>
        <w:vertAlign w:val="baseline"/>
      </w:rPr>
    </w:lvl>
  </w:abstractNum>
  <w:abstractNum w:abstractNumId="2" w15:restartNumberingAfterBreak="0">
    <w:nsid w:val="4B6077FE"/>
    <w:multiLevelType w:val="hybridMultilevel"/>
    <w:tmpl w:val="41AA6FCA"/>
    <w:lvl w:ilvl="0" w:tplc="07940DD0">
      <w:start w:val="1"/>
      <w:numFmt w:val="bullet"/>
      <w:lvlText w:val="•"/>
      <w:lvlJc w:val="left"/>
      <w:pPr>
        <w:ind w:left="540"/>
      </w:pPr>
      <w:rPr>
        <w:rFonts w:ascii="Arial" w:eastAsia="Arial" w:hAnsi="Arial" w:cs="Arial"/>
        <w:b w:val="0"/>
        <w:i w:val="0"/>
        <w:strike w:val="0"/>
        <w:dstrike w:val="0"/>
        <w:color w:val="000000"/>
        <w:sz w:val="40"/>
        <w:szCs w:val="40"/>
        <w:u w:val="none" w:color="000000"/>
        <w:bdr w:val="none" w:sz="0" w:space="0" w:color="auto"/>
        <w:shd w:val="clear" w:color="auto" w:fill="auto"/>
        <w:vertAlign w:val="baseline"/>
      </w:rPr>
    </w:lvl>
    <w:lvl w:ilvl="1" w:tplc="64EAE9BE">
      <w:start w:val="1"/>
      <w:numFmt w:val="bullet"/>
      <w:lvlText w:val="o"/>
      <w:lvlJc w:val="left"/>
      <w:pPr>
        <w:ind w:left="1080"/>
      </w:pPr>
      <w:rPr>
        <w:rFonts w:ascii="Arial" w:eastAsia="Arial" w:hAnsi="Arial" w:cs="Arial"/>
        <w:b w:val="0"/>
        <w:i w:val="0"/>
        <w:strike w:val="0"/>
        <w:dstrike w:val="0"/>
        <w:color w:val="000000"/>
        <w:sz w:val="40"/>
        <w:szCs w:val="40"/>
        <w:u w:val="none" w:color="000000"/>
        <w:bdr w:val="none" w:sz="0" w:space="0" w:color="auto"/>
        <w:shd w:val="clear" w:color="auto" w:fill="auto"/>
        <w:vertAlign w:val="baseline"/>
      </w:rPr>
    </w:lvl>
    <w:lvl w:ilvl="2" w:tplc="BC689478">
      <w:start w:val="1"/>
      <w:numFmt w:val="bullet"/>
      <w:lvlText w:val="▪"/>
      <w:lvlJc w:val="left"/>
      <w:pPr>
        <w:ind w:left="1800"/>
      </w:pPr>
      <w:rPr>
        <w:rFonts w:ascii="Arial" w:eastAsia="Arial" w:hAnsi="Arial" w:cs="Arial"/>
        <w:b w:val="0"/>
        <w:i w:val="0"/>
        <w:strike w:val="0"/>
        <w:dstrike w:val="0"/>
        <w:color w:val="000000"/>
        <w:sz w:val="40"/>
        <w:szCs w:val="40"/>
        <w:u w:val="none" w:color="000000"/>
        <w:bdr w:val="none" w:sz="0" w:space="0" w:color="auto"/>
        <w:shd w:val="clear" w:color="auto" w:fill="auto"/>
        <w:vertAlign w:val="baseline"/>
      </w:rPr>
    </w:lvl>
    <w:lvl w:ilvl="3" w:tplc="5D480956">
      <w:start w:val="1"/>
      <w:numFmt w:val="bullet"/>
      <w:lvlText w:val="•"/>
      <w:lvlJc w:val="left"/>
      <w:pPr>
        <w:ind w:left="2520"/>
      </w:pPr>
      <w:rPr>
        <w:rFonts w:ascii="Arial" w:eastAsia="Arial" w:hAnsi="Arial" w:cs="Arial"/>
        <w:b w:val="0"/>
        <w:i w:val="0"/>
        <w:strike w:val="0"/>
        <w:dstrike w:val="0"/>
        <w:color w:val="000000"/>
        <w:sz w:val="40"/>
        <w:szCs w:val="40"/>
        <w:u w:val="none" w:color="000000"/>
        <w:bdr w:val="none" w:sz="0" w:space="0" w:color="auto"/>
        <w:shd w:val="clear" w:color="auto" w:fill="auto"/>
        <w:vertAlign w:val="baseline"/>
      </w:rPr>
    </w:lvl>
    <w:lvl w:ilvl="4" w:tplc="9D961F5C">
      <w:start w:val="1"/>
      <w:numFmt w:val="bullet"/>
      <w:lvlText w:val="o"/>
      <w:lvlJc w:val="left"/>
      <w:pPr>
        <w:ind w:left="3240"/>
      </w:pPr>
      <w:rPr>
        <w:rFonts w:ascii="Arial" w:eastAsia="Arial" w:hAnsi="Arial" w:cs="Arial"/>
        <w:b w:val="0"/>
        <w:i w:val="0"/>
        <w:strike w:val="0"/>
        <w:dstrike w:val="0"/>
        <w:color w:val="000000"/>
        <w:sz w:val="40"/>
        <w:szCs w:val="40"/>
        <w:u w:val="none" w:color="000000"/>
        <w:bdr w:val="none" w:sz="0" w:space="0" w:color="auto"/>
        <w:shd w:val="clear" w:color="auto" w:fill="auto"/>
        <w:vertAlign w:val="baseline"/>
      </w:rPr>
    </w:lvl>
    <w:lvl w:ilvl="5" w:tplc="7D5233B4">
      <w:start w:val="1"/>
      <w:numFmt w:val="bullet"/>
      <w:lvlText w:val="▪"/>
      <w:lvlJc w:val="left"/>
      <w:pPr>
        <w:ind w:left="3960"/>
      </w:pPr>
      <w:rPr>
        <w:rFonts w:ascii="Arial" w:eastAsia="Arial" w:hAnsi="Arial" w:cs="Arial"/>
        <w:b w:val="0"/>
        <w:i w:val="0"/>
        <w:strike w:val="0"/>
        <w:dstrike w:val="0"/>
        <w:color w:val="000000"/>
        <w:sz w:val="40"/>
        <w:szCs w:val="40"/>
        <w:u w:val="none" w:color="000000"/>
        <w:bdr w:val="none" w:sz="0" w:space="0" w:color="auto"/>
        <w:shd w:val="clear" w:color="auto" w:fill="auto"/>
        <w:vertAlign w:val="baseline"/>
      </w:rPr>
    </w:lvl>
    <w:lvl w:ilvl="6" w:tplc="C6EA9D9C">
      <w:start w:val="1"/>
      <w:numFmt w:val="bullet"/>
      <w:lvlText w:val="•"/>
      <w:lvlJc w:val="left"/>
      <w:pPr>
        <w:ind w:left="4680"/>
      </w:pPr>
      <w:rPr>
        <w:rFonts w:ascii="Arial" w:eastAsia="Arial" w:hAnsi="Arial" w:cs="Arial"/>
        <w:b w:val="0"/>
        <w:i w:val="0"/>
        <w:strike w:val="0"/>
        <w:dstrike w:val="0"/>
        <w:color w:val="000000"/>
        <w:sz w:val="40"/>
        <w:szCs w:val="40"/>
        <w:u w:val="none" w:color="000000"/>
        <w:bdr w:val="none" w:sz="0" w:space="0" w:color="auto"/>
        <w:shd w:val="clear" w:color="auto" w:fill="auto"/>
        <w:vertAlign w:val="baseline"/>
      </w:rPr>
    </w:lvl>
    <w:lvl w:ilvl="7" w:tplc="F3C21A72">
      <w:start w:val="1"/>
      <w:numFmt w:val="bullet"/>
      <w:lvlText w:val="o"/>
      <w:lvlJc w:val="left"/>
      <w:pPr>
        <w:ind w:left="5400"/>
      </w:pPr>
      <w:rPr>
        <w:rFonts w:ascii="Arial" w:eastAsia="Arial" w:hAnsi="Arial" w:cs="Arial"/>
        <w:b w:val="0"/>
        <w:i w:val="0"/>
        <w:strike w:val="0"/>
        <w:dstrike w:val="0"/>
        <w:color w:val="000000"/>
        <w:sz w:val="40"/>
        <w:szCs w:val="40"/>
        <w:u w:val="none" w:color="000000"/>
        <w:bdr w:val="none" w:sz="0" w:space="0" w:color="auto"/>
        <w:shd w:val="clear" w:color="auto" w:fill="auto"/>
        <w:vertAlign w:val="baseline"/>
      </w:rPr>
    </w:lvl>
    <w:lvl w:ilvl="8" w:tplc="F078E048">
      <w:start w:val="1"/>
      <w:numFmt w:val="bullet"/>
      <w:lvlText w:val="▪"/>
      <w:lvlJc w:val="left"/>
      <w:pPr>
        <w:ind w:left="6120"/>
      </w:pPr>
      <w:rPr>
        <w:rFonts w:ascii="Arial" w:eastAsia="Arial" w:hAnsi="Arial" w:cs="Arial"/>
        <w:b w:val="0"/>
        <w:i w:val="0"/>
        <w:strike w:val="0"/>
        <w:dstrike w:val="0"/>
        <w:color w:val="000000"/>
        <w:sz w:val="40"/>
        <w:szCs w:val="40"/>
        <w:u w:val="none" w:color="000000"/>
        <w:bdr w:val="none" w:sz="0" w:space="0" w:color="auto"/>
        <w:shd w:val="clear" w:color="auto" w:fill="auto"/>
        <w:vertAlign w:val="baseline"/>
      </w:rPr>
    </w:lvl>
  </w:abstractNum>
  <w:abstractNum w:abstractNumId="3" w15:restartNumberingAfterBreak="0">
    <w:nsid w:val="5950203C"/>
    <w:multiLevelType w:val="hybridMultilevel"/>
    <w:tmpl w:val="C97E6C6E"/>
    <w:lvl w:ilvl="0" w:tplc="4B1AA428">
      <w:start w:val="1"/>
      <w:numFmt w:val="bullet"/>
      <w:lvlText w:val=""/>
      <w:lvlJc w:val="left"/>
      <w:pPr>
        <w:ind w:left="643"/>
      </w:pPr>
      <w:rPr>
        <w:rFonts w:ascii="Wingdings" w:eastAsia="Wingdings" w:hAnsi="Wingdings" w:cs="Wingdings"/>
        <w:b w:val="0"/>
        <w:i w:val="0"/>
        <w:strike w:val="0"/>
        <w:dstrike w:val="0"/>
        <w:color w:val="000000"/>
        <w:sz w:val="40"/>
        <w:szCs w:val="40"/>
        <w:u w:val="none" w:color="000000"/>
        <w:bdr w:val="none" w:sz="0" w:space="0" w:color="auto"/>
        <w:shd w:val="clear" w:color="auto" w:fill="auto"/>
        <w:vertAlign w:val="baseline"/>
      </w:rPr>
    </w:lvl>
    <w:lvl w:ilvl="1" w:tplc="11CC263E">
      <w:start w:val="1"/>
      <w:numFmt w:val="bullet"/>
      <w:lvlText w:val=""/>
      <w:lvlJc w:val="left"/>
      <w:pPr>
        <w:ind w:left="1273"/>
      </w:pPr>
      <w:rPr>
        <w:rFonts w:ascii="Wingdings" w:eastAsia="Wingdings" w:hAnsi="Wingdings" w:cs="Wingdings"/>
        <w:b w:val="0"/>
        <w:i w:val="0"/>
        <w:strike w:val="0"/>
        <w:dstrike w:val="0"/>
        <w:color w:val="000000"/>
        <w:sz w:val="36"/>
        <w:szCs w:val="36"/>
        <w:u w:val="none" w:color="000000"/>
        <w:bdr w:val="none" w:sz="0" w:space="0" w:color="auto"/>
        <w:shd w:val="clear" w:color="auto" w:fill="auto"/>
        <w:vertAlign w:val="baseline"/>
      </w:rPr>
    </w:lvl>
    <w:lvl w:ilvl="2" w:tplc="5D1A1986">
      <w:start w:val="1"/>
      <w:numFmt w:val="bullet"/>
      <w:lvlText w:val="▪"/>
      <w:lvlJc w:val="left"/>
      <w:pPr>
        <w:ind w:left="1800"/>
      </w:pPr>
      <w:rPr>
        <w:rFonts w:ascii="Wingdings" w:eastAsia="Wingdings" w:hAnsi="Wingdings" w:cs="Wingdings"/>
        <w:b w:val="0"/>
        <w:i w:val="0"/>
        <w:strike w:val="0"/>
        <w:dstrike w:val="0"/>
        <w:color w:val="000000"/>
        <w:sz w:val="36"/>
        <w:szCs w:val="36"/>
        <w:u w:val="none" w:color="000000"/>
        <w:bdr w:val="none" w:sz="0" w:space="0" w:color="auto"/>
        <w:shd w:val="clear" w:color="auto" w:fill="auto"/>
        <w:vertAlign w:val="baseline"/>
      </w:rPr>
    </w:lvl>
    <w:lvl w:ilvl="3" w:tplc="88302DDE">
      <w:start w:val="1"/>
      <w:numFmt w:val="bullet"/>
      <w:lvlText w:val="•"/>
      <w:lvlJc w:val="left"/>
      <w:pPr>
        <w:ind w:left="2520"/>
      </w:pPr>
      <w:rPr>
        <w:rFonts w:ascii="Wingdings" w:eastAsia="Wingdings" w:hAnsi="Wingdings" w:cs="Wingdings"/>
        <w:b w:val="0"/>
        <w:i w:val="0"/>
        <w:strike w:val="0"/>
        <w:dstrike w:val="0"/>
        <w:color w:val="000000"/>
        <w:sz w:val="36"/>
        <w:szCs w:val="36"/>
        <w:u w:val="none" w:color="000000"/>
        <w:bdr w:val="none" w:sz="0" w:space="0" w:color="auto"/>
        <w:shd w:val="clear" w:color="auto" w:fill="auto"/>
        <w:vertAlign w:val="baseline"/>
      </w:rPr>
    </w:lvl>
    <w:lvl w:ilvl="4" w:tplc="0EAC5552">
      <w:start w:val="1"/>
      <w:numFmt w:val="bullet"/>
      <w:lvlText w:val="o"/>
      <w:lvlJc w:val="left"/>
      <w:pPr>
        <w:ind w:left="3240"/>
      </w:pPr>
      <w:rPr>
        <w:rFonts w:ascii="Wingdings" w:eastAsia="Wingdings" w:hAnsi="Wingdings" w:cs="Wingdings"/>
        <w:b w:val="0"/>
        <w:i w:val="0"/>
        <w:strike w:val="0"/>
        <w:dstrike w:val="0"/>
        <w:color w:val="000000"/>
        <w:sz w:val="36"/>
        <w:szCs w:val="36"/>
        <w:u w:val="none" w:color="000000"/>
        <w:bdr w:val="none" w:sz="0" w:space="0" w:color="auto"/>
        <w:shd w:val="clear" w:color="auto" w:fill="auto"/>
        <w:vertAlign w:val="baseline"/>
      </w:rPr>
    </w:lvl>
    <w:lvl w:ilvl="5" w:tplc="898A08DA">
      <w:start w:val="1"/>
      <w:numFmt w:val="bullet"/>
      <w:lvlText w:val="▪"/>
      <w:lvlJc w:val="left"/>
      <w:pPr>
        <w:ind w:left="3960"/>
      </w:pPr>
      <w:rPr>
        <w:rFonts w:ascii="Wingdings" w:eastAsia="Wingdings" w:hAnsi="Wingdings" w:cs="Wingdings"/>
        <w:b w:val="0"/>
        <w:i w:val="0"/>
        <w:strike w:val="0"/>
        <w:dstrike w:val="0"/>
        <w:color w:val="000000"/>
        <w:sz w:val="36"/>
        <w:szCs w:val="36"/>
        <w:u w:val="none" w:color="000000"/>
        <w:bdr w:val="none" w:sz="0" w:space="0" w:color="auto"/>
        <w:shd w:val="clear" w:color="auto" w:fill="auto"/>
        <w:vertAlign w:val="baseline"/>
      </w:rPr>
    </w:lvl>
    <w:lvl w:ilvl="6" w:tplc="018CBF1C">
      <w:start w:val="1"/>
      <w:numFmt w:val="bullet"/>
      <w:lvlText w:val="•"/>
      <w:lvlJc w:val="left"/>
      <w:pPr>
        <w:ind w:left="4680"/>
      </w:pPr>
      <w:rPr>
        <w:rFonts w:ascii="Wingdings" w:eastAsia="Wingdings" w:hAnsi="Wingdings" w:cs="Wingdings"/>
        <w:b w:val="0"/>
        <w:i w:val="0"/>
        <w:strike w:val="0"/>
        <w:dstrike w:val="0"/>
        <w:color w:val="000000"/>
        <w:sz w:val="36"/>
        <w:szCs w:val="36"/>
        <w:u w:val="none" w:color="000000"/>
        <w:bdr w:val="none" w:sz="0" w:space="0" w:color="auto"/>
        <w:shd w:val="clear" w:color="auto" w:fill="auto"/>
        <w:vertAlign w:val="baseline"/>
      </w:rPr>
    </w:lvl>
    <w:lvl w:ilvl="7" w:tplc="4EE89696">
      <w:start w:val="1"/>
      <w:numFmt w:val="bullet"/>
      <w:lvlText w:val="o"/>
      <w:lvlJc w:val="left"/>
      <w:pPr>
        <w:ind w:left="5400"/>
      </w:pPr>
      <w:rPr>
        <w:rFonts w:ascii="Wingdings" w:eastAsia="Wingdings" w:hAnsi="Wingdings" w:cs="Wingdings"/>
        <w:b w:val="0"/>
        <w:i w:val="0"/>
        <w:strike w:val="0"/>
        <w:dstrike w:val="0"/>
        <w:color w:val="000000"/>
        <w:sz w:val="36"/>
        <w:szCs w:val="36"/>
        <w:u w:val="none" w:color="000000"/>
        <w:bdr w:val="none" w:sz="0" w:space="0" w:color="auto"/>
        <w:shd w:val="clear" w:color="auto" w:fill="auto"/>
        <w:vertAlign w:val="baseline"/>
      </w:rPr>
    </w:lvl>
    <w:lvl w:ilvl="8" w:tplc="7444F468">
      <w:start w:val="1"/>
      <w:numFmt w:val="bullet"/>
      <w:lvlText w:val="▪"/>
      <w:lvlJc w:val="left"/>
      <w:pPr>
        <w:ind w:left="6120"/>
      </w:pPr>
      <w:rPr>
        <w:rFonts w:ascii="Wingdings" w:eastAsia="Wingdings" w:hAnsi="Wingdings" w:cs="Wingdings"/>
        <w:b w:val="0"/>
        <w:i w:val="0"/>
        <w:strike w:val="0"/>
        <w:dstrike w:val="0"/>
        <w:color w:val="000000"/>
        <w:sz w:val="36"/>
        <w:szCs w:val="36"/>
        <w:u w:val="none" w:color="000000"/>
        <w:bdr w:val="none" w:sz="0" w:space="0" w:color="auto"/>
        <w:shd w:val="clear" w:color="auto" w:fill="auto"/>
        <w:vertAlign w:val="baseline"/>
      </w:rPr>
    </w:lvl>
  </w:abstractNum>
  <w:abstractNum w:abstractNumId="4" w15:restartNumberingAfterBreak="0">
    <w:nsid w:val="60A31D21"/>
    <w:multiLevelType w:val="hybridMultilevel"/>
    <w:tmpl w:val="6AA489E2"/>
    <w:lvl w:ilvl="0" w:tplc="04C8C9B6">
      <w:start w:val="1"/>
      <w:numFmt w:val="bullet"/>
      <w:lvlText w:val="•"/>
      <w:lvlJc w:val="left"/>
      <w:pPr>
        <w:ind w:left="36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1" w:tplc="CEAC23BC">
      <w:start w:val="1"/>
      <w:numFmt w:val="bullet"/>
      <w:lvlText w:val="•"/>
      <w:lvlJc w:val="left"/>
      <w:pPr>
        <w:ind w:left="1996"/>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2" w:tplc="64EE9E12">
      <w:start w:val="1"/>
      <w:numFmt w:val="bullet"/>
      <w:lvlText w:val="▪"/>
      <w:lvlJc w:val="left"/>
      <w:pPr>
        <w:ind w:left="180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3" w:tplc="8D4AC06C">
      <w:start w:val="1"/>
      <w:numFmt w:val="bullet"/>
      <w:lvlText w:val="•"/>
      <w:lvlJc w:val="left"/>
      <w:pPr>
        <w:ind w:left="252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4" w:tplc="62140342">
      <w:start w:val="1"/>
      <w:numFmt w:val="bullet"/>
      <w:lvlText w:val="o"/>
      <w:lvlJc w:val="left"/>
      <w:pPr>
        <w:ind w:left="324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5" w:tplc="70E69684">
      <w:start w:val="1"/>
      <w:numFmt w:val="bullet"/>
      <w:lvlText w:val="▪"/>
      <w:lvlJc w:val="left"/>
      <w:pPr>
        <w:ind w:left="396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6" w:tplc="E9982A74">
      <w:start w:val="1"/>
      <w:numFmt w:val="bullet"/>
      <w:lvlText w:val="•"/>
      <w:lvlJc w:val="left"/>
      <w:pPr>
        <w:ind w:left="468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7" w:tplc="1368CE68">
      <w:start w:val="1"/>
      <w:numFmt w:val="bullet"/>
      <w:lvlText w:val="o"/>
      <w:lvlJc w:val="left"/>
      <w:pPr>
        <w:ind w:left="540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8" w:tplc="E5D81466">
      <w:start w:val="1"/>
      <w:numFmt w:val="bullet"/>
      <w:lvlText w:val="▪"/>
      <w:lvlJc w:val="left"/>
      <w:pPr>
        <w:ind w:left="612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abstractNum>
  <w:abstractNum w:abstractNumId="5" w15:restartNumberingAfterBreak="0">
    <w:nsid w:val="67921DC4"/>
    <w:multiLevelType w:val="hybridMultilevel"/>
    <w:tmpl w:val="5162B632"/>
    <w:lvl w:ilvl="0" w:tplc="53928D0E">
      <w:start w:val="1"/>
      <w:numFmt w:val="bullet"/>
      <w:lvlText w:val="•"/>
      <w:lvlJc w:val="left"/>
      <w:pPr>
        <w:ind w:left="45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1" w:tplc="CC64BBBC">
      <w:start w:val="1"/>
      <w:numFmt w:val="bullet"/>
      <w:lvlText w:val="o"/>
      <w:lvlJc w:val="left"/>
      <w:pPr>
        <w:ind w:left="108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2" w:tplc="9B6AAE5C">
      <w:start w:val="1"/>
      <w:numFmt w:val="bullet"/>
      <w:lvlText w:val="▪"/>
      <w:lvlJc w:val="left"/>
      <w:pPr>
        <w:ind w:left="180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3" w:tplc="A41C79D2">
      <w:start w:val="1"/>
      <w:numFmt w:val="bullet"/>
      <w:lvlText w:val="•"/>
      <w:lvlJc w:val="left"/>
      <w:pPr>
        <w:ind w:left="252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4" w:tplc="CF7C847C">
      <w:start w:val="1"/>
      <w:numFmt w:val="bullet"/>
      <w:lvlText w:val="o"/>
      <w:lvlJc w:val="left"/>
      <w:pPr>
        <w:ind w:left="324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5" w:tplc="117C3CE6">
      <w:start w:val="1"/>
      <w:numFmt w:val="bullet"/>
      <w:lvlText w:val="▪"/>
      <w:lvlJc w:val="left"/>
      <w:pPr>
        <w:ind w:left="396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6" w:tplc="A3F8F92A">
      <w:start w:val="1"/>
      <w:numFmt w:val="bullet"/>
      <w:lvlText w:val="•"/>
      <w:lvlJc w:val="left"/>
      <w:pPr>
        <w:ind w:left="468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7" w:tplc="89843200">
      <w:start w:val="1"/>
      <w:numFmt w:val="bullet"/>
      <w:lvlText w:val="o"/>
      <w:lvlJc w:val="left"/>
      <w:pPr>
        <w:ind w:left="540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8" w:tplc="87F64D02">
      <w:start w:val="1"/>
      <w:numFmt w:val="bullet"/>
      <w:lvlText w:val="▪"/>
      <w:lvlJc w:val="left"/>
      <w:pPr>
        <w:ind w:left="612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abstractNum>
  <w:abstractNum w:abstractNumId="6" w15:restartNumberingAfterBreak="0">
    <w:nsid w:val="6DA46E56"/>
    <w:multiLevelType w:val="hybridMultilevel"/>
    <w:tmpl w:val="419EC18C"/>
    <w:lvl w:ilvl="0" w:tplc="D0EC9930">
      <w:start w:val="1"/>
      <w:numFmt w:val="bullet"/>
      <w:lvlText w:val="–"/>
      <w:lvlJc w:val="left"/>
      <w:pPr>
        <w:ind w:left="897"/>
      </w:pPr>
      <w:rPr>
        <w:rFonts w:ascii="Arial" w:eastAsia="Arial" w:hAnsi="Arial" w:cs="Arial"/>
        <w:b w:val="0"/>
        <w:i w:val="0"/>
        <w:strike w:val="0"/>
        <w:dstrike w:val="0"/>
        <w:color w:val="000090"/>
        <w:sz w:val="44"/>
        <w:szCs w:val="44"/>
        <w:u w:val="none" w:color="000000"/>
        <w:bdr w:val="none" w:sz="0" w:space="0" w:color="auto"/>
        <w:shd w:val="clear" w:color="auto" w:fill="auto"/>
        <w:vertAlign w:val="baseline"/>
      </w:rPr>
    </w:lvl>
    <w:lvl w:ilvl="1" w:tplc="5B8C6A26">
      <w:start w:val="1"/>
      <w:numFmt w:val="bullet"/>
      <w:lvlText w:val="o"/>
      <w:lvlJc w:val="left"/>
      <w:pPr>
        <w:ind w:left="1642"/>
      </w:pPr>
      <w:rPr>
        <w:rFonts w:ascii="Arial" w:eastAsia="Arial" w:hAnsi="Arial" w:cs="Arial"/>
        <w:b w:val="0"/>
        <w:i w:val="0"/>
        <w:strike w:val="0"/>
        <w:dstrike w:val="0"/>
        <w:color w:val="000090"/>
        <w:sz w:val="44"/>
        <w:szCs w:val="44"/>
        <w:u w:val="none" w:color="000000"/>
        <w:bdr w:val="none" w:sz="0" w:space="0" w:color="auto"/>
        <w:shd w:val="clear" w:color="auto" w:fill="auto"/>
        <w:vertAlign w:val="baseline"/>
      </w:rPr>
    </w:lvl>
    <w:lvl w:ilvl="2" w:tplc="A05A2088">
      <w:start w:val="1"/>
      <w:numFmt w:val="bullet"/>
      <w:lvlText w:val="▪"/>
      <w:lvlJc w:val="left"/>
      <w:pPr>
        <w:ind w:left="2362"/>
      </w:pPr>
      <w:rPr>
        <w:rFonts w:ascii="Arial" w:eastAsia="Arial" w:hAnsi="Arial" w:cs="Arial"/>
        <w:b w:val="0"/>
        <w:i w:val="0"/>
        <w:strike w:val="0"/>
        <w:dstrike w:val="0"/>
        <w:color w:val="000090"/>
        <w:sz w:val="44"/>
        <w:szCs w:val="44"/>
        <w:u w:val="none" w:color="000000"/>
        <w:bdr w:val="none" w:sz="0" w:space="0" w:color="auto"/>
        <w:shd w:val="clear" w:color="auto" w:fill="auto"/>
        <w:vertAlign w:val="baseline"/>
      </w:rPr>
    </w:lvl>
    <w:lvl w:ilvl="3" w:tplc="865AA894">
      <w:start w:val="1"/>
      <w:numFmt w:val="bullet"/>
      <w:lvlText w:val="•"/>
      <w:lvlJc w:val="left"/>
      <w:pPr>
        <w:ind w:left="3082"/>
      </w:pPr>
      <w:rPr>
        <w:rFonts w:ascii="Arial" w:eastAsia="Arial" w:hAnsi="Arial" w:cs="Arial"/>
        <w:b w:val="0"/>
        <w:i w:val="0"/>
        <w:strike w:val="0"/>
        <w:dstrike w:val="0"/>
        <w:color w:val="000090"/>
        <w:sz w:val="44"/>
        <w:szCs w:val="44"/>
        <w:u w:val="none" w:color="000000"/>
        <w:bdr w:val="none" w:sz="0" w:space="0" w:color="auto"/>
        <w:shd w:val="clear" w:color="auto" w:fill="auto"/>
        <w:vertAlign w:val="baseline"/>
      </w:rPr>
    </w:lvl>
    <w:lvl w:ilvl="4" w:tplc="E8C6B890">
      <w:start w:val="1"/>
      <w:numFmt w:val="bullet"/>
      <w:lvlText w:val="o"/>
      <w:lvlJc w:val="left"/>
      <w:pPr>
        <w:ind w:left="3802"/>
      </w:pPr>
      <w:rPr>
        <w:rFonts w:ascii="Arial" w:eastAsia="Arial" w:hAnsi="Arial" w:cs="Arial"/>
        <w:b w:val="0"/>
        <w:i w:val="0"/>
        <w:strike w:val="0"/>
        <w:dstrike w:val="0"/>
        <w:color w:val="000090"/>
        <w:sz w:val="44"/>
        <w:szCs w:val="44"/>
        <w:u w:val="none" w:color="000000"/>
        <w:bdr w:val="none" w:sz="0" w:space="0" w:color="auto"/>
        <w:shd w:val="clear" w:color="auto" w:fill="auto"/>
        <w:vertAlign w:val="baseline"/>
      </w:rPr>
    </w:lvl>
    <w:lvl w:ilvl="5" w:tplc="078E314C">
      <w:start w:val="1"/>
      <w:numFmt w:val="bullet"/>
      <w:lvlText w:val="▪"/>
      <w:lvlJc w:val="left"/>
      <w:pPr>
        <w:ind w:left="4522"/>
      </w:pPr>
      <w:rPr>
        <w:rFonts w:ascii="Arial" w:eastAsia="Arial" w:hAnsi="Arial" w:cs="Arial"/>
        <w:b w:val="0"/>
        <w:i w:val="0"/>
        <w:strike w:val="0"/>
        <w:dstrike w:val="0"/>
        <w:color w:val="000090"/>
        <w:sz w:val="44"/>
        <w:szCs w:val="44"/>
        <w:u w:val="none" w:color="000000"/>
        <w:bdr w:val="none" w:sz="0" w:space="0" w:color="auto"/>
        <w:shd w:val="clear" w:color="auto" w:fill="auto"/>
        <w:vertAlign w:val="baseline"/>
      </w:rPr>
    </w:lvl>
    <w:lvl w:ilvl="6" w:tplc="9D7AD69A">
      <w:start w:val="1"/>
      <w:numFmt w:val="bullet"/>
      <w:lvlText w:val="•"/>
      <w:lvlJc w:val="left"/>
      <w:pPr>
        <w:ind w:left="5242"/>
      </w:pPr>
      <w:rPr>
        <w:rFonts w:ascii="Arial" w:eastAsia="Arial" w:hAnsi="Arial" w:cs="Arial"/>
        <w:b w:val="0"/>
        <w:i w:val="0"/>
        <w:strike w:val="0"/>
        <w:dstrike w:val="0"/>
        <w:color w:val="000090"/>
        <w:sz w:val="44"/>
        <w:szCs w:val="44"/>
        <w:u w:val="none" w:color="000000"/>
        <w:bdr w:val="none" w:sz="0" w:space="0" w:color="auto"/>
        <w:shd w:val="clear" w:color="auto" w:fill="auto"/>
        <w:vertAlign w:val="baseline"/>
      </w:rPr>
    </w:lvl>
    <w:lvl w:ilvl="7" w:tplc="5CC690B8">
      <w:start w:val="1"/>
      <w:numFmt w:val="bullet"/>
      <w:lvlText w:val="o"/>
      <w:lvlJc w:val="left"/>
      <w:pPr>
        <w:ind w:left="5962"/>
      </w:pPr>
      <w:rPr>
        <w:rFonts w:ascii="Arial" w:eastAsia="Arial" w:hAnsi="Arial" w:cs="Arial"/>
        <w:b w:val="0"/>
        <w:i w:val="0"/>
        <w:strike w:val="0"/>
        <w:dstrike w:val="0"/>
        <w:color w:val="000090"/>
        <w:sz w:val="44"/>
        <w:szCs w:val="44"/>
        <w:u w:val="none" w:color="000000"/>
        <w:bdr w:val="none" w:sz="0" w:space="0" w:color="auto"/>
        <w:shd w:val="clear" w:color="auto" w:fill="auto"/>
        <w:vertAlign w:val="baseline"/>
      </w:rPr>
    </w:lvl>
    <w:lvl w:ilvl="8" w:tplc="6158D406">
      <w:start w:val="1"/>
      <w:numFmt w:val="bullet"/>
      <w:lvlText w:val="▪"/>
      <w:lvlJc w:val="left"/>
      <w:pPr>
        <w:ind w:left="6682"/>
      </w:pPr>
      <w:rPr>
        <w:rFonts w:ascii="Arial" w:eastAsia="Arial" w:hAnsi="Arial" w:cs="Arial"/>
        <w:b w:val="0"/>
        <w:i w:val="0"/>
        <w:strike w:val="0"/>
        <w:dstrike w:val="0"/>
        <w:color w:val="000090"/>
        <w:sz w:val="44"/>
        <w:szCs w:val="44"/>
        <w:u w:val="none" w:color="000000"/>
        <w:bdr w:val="none" w:sz="0" w:space="0" w:color="auto"/>
        <w:shd w:val="clear" w:color="auto" w:fill="auto"/>
        <w:vertAlign w:val="baseline"/>
      </w:rPr>
    </w:lvl>
  </w:abstractNum>
  <w:abstractNum w:abstractNumId="7" w15:restartNumberingAfterBreak="0">
    <w:nsid w:val="70221D8B"/>
    <w:multiLevelType w:val="hybridMultilevel"/>
    <w:tmpl w:val="4992D838"/>
    <w:lvl w:ilvl="0" w:tplc="7B1C6268">
      <w:start w:val="1"/>
      <w:numFmt w:val="bullet"/>
      <w:lvlText w:val="•"/>
      <w:lvlJc w:val="left"/>
      <w:pPr>
        <w:ind w:left="1211"/>
      </w:pPr>
      <w:rPr>
        <w:rFonts w:ascii="Arial" w:eastAsia="Arial" w:hAnsi="Arial" w:cs="Arial"/>
        <w:b w:val="0"/>
        <w:i w:val="0"/>
        <w:strike w:val="0"/>
        <w:dstrike w:val="0"/>
        <w:color w:val="000000"/>
        <w:sz w:val="40"/>
        <w:szCs w:val="40"/>
        <w:u w:val="none" w:color="000000"/>
        <w:bdr w:val="none" w:sz="0" w:space="0" w:color="auto"/>
        <w:shd w:val="clear" w:color="auto" w:fill="auto"/>
        <w:vertAlign w:val="baseline"/>
      </w:rPr>
    </w:lvl>
    <w:lvl w:ilvl="1" w:tplc="8D4AD8C8">
      <w:start w:val="1"/>
      <w:numFmt w:val="bullet"/>
      <w:lvlText w:val="o"/>
      <w:lvlJc w:val="left"/>
      <w:pPr>
        <w:ind w:left="1526"/>
      </w:pPr>
      <w:rPr>
        <w:rFonts w:ascii="Arial" w:eastAsia="Arial" w:hAnsi="Arial" w:cs="Arial"/>
        <w:b w:val="0"/>
        <w:i w:val="0"/>
        <w:strike w:val="0"/>
        <w:dstrike w:val="0"/>
        <w:color w:val="000000"/>
        <w:sz w:val="40"/>
        <w:szCs w:val="40"/>
        <w:u w:val="none" w:color="000000"/>
        <w:bdr w:val="none" w:sz="0" w:space="0" w:color="auto"/>
        <w:shd w:val="clear" w:color="auto" w:fill="auto"/>
        <w:vertAlign w:val="baseline"/>
      </w:rPr>
    </w:lvl>
    <w:lvl w:ilvl="2" w:tplc="298C41DE">
      <w:start w:val="1"/>
      <w:numFmt w:val="bullet"/>
      <w:lvlText w:val="▪"/>
      <w:lvlJc w:val="left"/>
      <w:pPr>
        <w:ind w:left="2246"/>
      </w:pPr>
      <w:rPr>
        <w:rFonts w:ascii="Arial" w:eastAsia="Arial" w:hAnsi="Arial" w:cs="Arial"/>
        <w:b w:val="0"/>
        <w:i w:val="0"/>
        <w:strike w:val="0"/>
        <w:dstrike w:val="0"/>
        <w:color w:val="000000"/>
        <w:sz w:val="40"/>
        <w:szCs w:val="40"/>
        <w:u w:val="none" w:color="000000"/>
        <w:bdr w:val="none" w:sz="0" w:space="0" w:color="auto"/>
        <w:shd w:val="clear" w:color="auto" w:fill="auto"/>
        <w:vertAlign w:val="baseline"/>
      </w:rPr>
    </w:lvl>
    <w:lvl w:ilvl="3" w:tplc="339C3BE0">
      <w:start w:val="1"/>
      <w:numFmt w:val="bullet"/>
      <w:lvlText w:val="•"/>
      <w:lvlJc w:val="left"/>
      <w:pPr>
        <w:ind w:left="2966"/>
      </w:pPr>
      <w:rPr>
        <w:rFonts w:ascii="Arial" w:eastAsia="Arial" w:hAnsi="Arial" w:cs="Arial"/>
        <w:b w:val="0"/>
        <w:i w:val="0"/>
        <w:strike w:val="0"/>
        <w:dstrike w:val="0"/>
        <w:color w:val="000000"/>
        <w:sz w:val="40"/>
        <w:szCs w:val="40"/>
        <w:u w:val="none" w:color="000000"/>
        <w:bdr w:val="none" w:sz="0" w:space="0" w:color="auto"/>
        <w:shd w:val="clear" w:color="auto" w:fill="auto"/>
        <w:vertAlign w:val="baseline"/>
      </w:rPr>
    </w:lvl>
    <w:lvl w:ilvl="4" w:tplc="8F923810">
      <w:start w:val="1"/>
      <w:numFmt w:val="bullet"/>
      <w:lvlText w:val="o"/>
      <w:lvlJc w:val="left"/>
      <w:pPr>
        <w:ind w:left="3686"/>
      </w:pPr>
      <w:rPr>
        <w:rFonts w:ascii="Arial" w:eastAsia="Arial" w:hAnsi="Arial" w:cs="Arial"/>
        <w:b w:val="0"/>
        <w:i w:val="0"/>
        <w:strike w:val="0"/>
        <w:dstrike w:val="0"/>
        <w:color w:val="000000"/>
        <w:sz w:val="40"/>
        <w:szCs w:val="40"/>
        <w:u w:val="none" w:color="000000"/>
        <w:bdr w:val="none" w:sz="0" w:space="0" w:color="auto"/>
        <w:shd w:val="clear" w:color="auto" w:fill="auto"/>
        <w:vertAlign w:val="baseline"/>
      </w:rPr>
    </w:lvl>
    <w:lvl w:ilvl="5" w:tplc="504AB400">
      <w:start w:val="1"/>
      <w:numFmt w:val="bullet"/>
      <w:lvlText w:val="▪"/>
      <w:lvlJc w:val="left"/>
      <w:pPr>
        <w:ind w:left="4406"/>
      </w:pPr>
      <w:rPr>
        <w:rFonts w:ascii="Arial" w:eastAsia="Arial" w:hAnsi="Arial" w:cs="Arial"/>
        <w:b w:val="0"/>
        <w:i w:val="0"/>
        <w:strike w:val="0"/>
        <w:dstrike w:val="0"/>
        <w:color w:val="000000"/>
        <w:sz w:val="40"/>
        <w:szCs w:val="40"/>
        <w:u w:val="none" w:color="000000"/>
        <w:bdr w:val="none" w:sz="0" w:space="0" w:color="auto"/>
        <w:shd w:val="clear" w:color="auto" w:fill="auto"/>
        <w:vertAlign w:val="baseline"/>
      </w:rPr>
    </w:lvl>
    <w:lvl w:ilvl="6" w:tplc="EF621D16">
      <w:start w:val="1"/>
      <w:numFmt w:val="bullet"/>
      <w:lvlText w:val="•"/>
      <w:lvlJc w:val="left"/>
      <w:pPr>
        <w:ind w:left="5126"/>
      </w:pPr>
      <w:rPr>
        <w:rFonts w:ascii="Arial" w:eastAsia="Arial" w:hAnsi="Arial" w:cs="Arial"/>
        <w:b w:val="0"/>
        <w:i w:val="0"/>
        <w:strike w:val="0"/>
        <w:dstrike w:val="0"/>
        <w:color w:val="000000"/>
        <w:sz w:val="40"/>
        <w:szCs w:val="40"/>
        <w:u w:val="none" w:color="000000"/>
        <w:bdr w:val="none" w:sz="0" w:space="0" w:color="auto"/>
        <w:shd w:val="clear" w:color="auto" w:fill="auto"/>
        <w:vertAlign w:val="baseline"/>
      </w:rPr>
    </w:lvl>
    <w:lvl w:ilvl="7" w:tplc="45C4CB14">
      <w:start w:val="1"/>
      <w:numFmt w:val="bullet"/>
      <w:lvlText w:val="o"/>
      <w:lvlJc w:val="left"/>
      <w:pPr>
        <w:ind w:left="5846"/>
      </w:pPr>
      <w:rPr>
        <w:rFonts w:ascii="Arial" w:eastAsia="Arial" w:hAnsi="Arial" w:cs="Arial"/>
        <w:b w:val="0"/>
        <w:i w:val="0"/>
        <w:strike w:val="0"/>
        <w:dstrike w:val="0"/>
        <w:color w:val="000000"/>
        <w:sz w:val="40"/>
        <w:szCs w:val="40"/>
        <w:u w:val="none" w:color="000000"/>
        <w:bdr w:val="none" w:sz="0" w:space="0" w:color="auto"/>
        <w:shd w:val="clear" w:color="auto" w:fill="auto"/>
        <w:vertAlign w:val="baseline"/>
      </w:rPr>
    </w:lvl>
    <w:lvl w:ilvl="8" w:tplc="6C186D5C">
      <w:start w:val="1"/>
      <w:numFmt w:val="bullet"/>
      <w:lvlText w:val="▪"/>
      <w:lvlJc w:val="left"/>
      <w:pPr>
        <w:ind w:left="6566"/>
      </w:pPr>
      <w:rPr>
        <w:rFonts w:ascii="Arial" w:eastAsia="Arial" w:hAnsi="Arial" w:cs="Arial"/>
        <w:b w:val="0"/>
        <w:i w:val="0"/>
        <w:strike w:val="0"/>
        <w:dstrike w:val="0"/>
        <w:color w:val="000000"/>
        <w:sz w:val="40"/>
        <w:szCs w:val="40"/>
        <w:u w:val="none" w:color="000000"/>
        <w:bdr w:val="none" w:sz="0" w:space="0" w:color="auto"/>
        <w:shd w:val="clear" w:color="auto" w:fill="auto"/>
        <w:vertAlign w:val="baseline"/>
      </w:rPr>
    </w:lvl>
  </w:abstractNum>
  <w:abstractNum w:abstractNumId="8" w15:restartNumberingAfterBreak="0">
    <w:nsid w:val="71797238"/>
    <w:multiLevelType w:val="hybridMultilevel"/>
    <w:tmpl w:val="4DDC82FC"/>
    <w:lvl w:ilvl="0" w:tplc="8EF48C26">
      <w:start w:val="1"/>
      <w:numFmt w:val="bullet"/>
      <w:lvlText w:val="•"/>
      <w:lvlJc w:val="left"/>
      <w:pPr>
        <w:ind w:left="1531"/>
      </w:pPr>
      <w:rPr>
        <w:rFonts w:ascii="Arial" w:eastAsia="Arial" w:hAnsi="Arial" w:cs="Arial"/>
        <w:b w:val="0"/>
        <w:i w:val="0"/>
        <w:strike w:val="0"/>
        <w:dstrike w:val="0"/>
        <w:color w:val="000000"/>
        <w:sz w:val="50"/>
        <w:szCs w:val="50"/>
        <w:u w:val="none" w:color="000000"/>
        <w:bdr w:val="none" w:sz="0" w:space="0" w:color="auto"/>
        <w:shd w:val="clear" w:color="auto" w:fill="auto"/>
        <w:vertAlign w:val="baseline"/>
      </w:rPr>
    </w:lvl>
    <w:lvl w:ilvl="1" w:tplc="210C337A">
      <w:start w:val="1"/>
      <w:numFmt w:val="bullet"/>
      <w:lvlText w:val="o"/>
      <w:lvlJc w:val="left"/>
      <w:pPr>
        <w:ind w:left="1829"/>
      </w:pPr>
      <w:rPr>
        <w:rFonts w:ascii="Arial" w:eastAsia="Arial" w:hAnsi="Arial" w:cs="Arial"/>
        <w:b w:val="0"/>
        <w:i w:val="0"/>
        <w:strike w:val="0"/>
        <w:dstrike w:val="0"/>
        <w:color w:val="000000"/>
        <w:sz w:val="50"/>
        <w:szCs w:val="50"/>
        <w:u w:val="none" w:color="000000"/>
        <w:bdr w:val="none" w:sz="0" w:space="0" w:color="auto"/>
        <w:shd w:val="clear" w:color="auto" w:fill="auto"/>
        <w:vertAlign w:val="baseline"/>
      </w:rPr>
    </w:lvl>
    <w:lvl w:ilvl="2" w:tplc="18B8BAA0">
      <w:start w:val="1"/>
      <w:numFmt w:val="bullet"/>
      <w:lvlText w:val="▪"/>
      <w:lvlJc w:val="left"/>
      <w:pPr>
        <w:ind w:left="2549"/>
      </w:pPr>
      <w:rPr>
        <w:rFonts w:ascii="Arial" w:eastAsia="Arial" w:hAnsi="Arial" w:cs="Arial"/>
        <w:b w:val="0"/>
        <w:i w:val="0"/>
        <w:strike w:val="0"/>
        <w:dstrike w:val="0"/>
        <w:color w:val="000000"/>
        <w:sz w:val="50"/>
        <w:szCs w:val="50"/>
        <w:u w:val="none" w:color="000000"/>
        <w:bdr w:val="none" w:sz="0" w:space="0" w:color="auto"/>
        <w:shd w:val="clear" w:color="auto" w:fill="auto"/>
        <w:vertAlign w:val="baseline"/>
      </w:rPr>
    </w:lvl>
    <w:lvl w:ilvl="3" w:tplc="0D8C2EA0">
      <w:start w:val="1"/>
      <w:numFmt w:val="bullet"/>
      <w:lvlText w:val="•"/>
      <w:lvlJc w:val="left"/>
      <w:pPr>
        <w:ind w:left="3269"/>
      </w:pPr>
      <w:rPr>
        <w:rFonts w:ascii="Arial" w:eastAsia="Arial" w:hAnsi="Arial" w:cs="Arial"/>
        <w:b w:val="0"/>
        <w:i w:val="0"/>
        <w:strike w:val="0"/>
        <w:dstrike w:val="0"/>
        <w:color w:val="000000"/>
        <w:sz w:val="50"/>
        <w:szCs w:val="50"/>
        <w:u w:val="none" w:color="000000"/>
        <w:bdr w:val="none" w:sz="0" w:space="0" w:color="auto"/>
        <w:shd w:val="clear" w:color="auto" w:fill="auto"/>
        <w:vertAlign w:val="baseline"/>
      </w:rPr>
    </w:lvl>
    <w:lvl w:ilvl="4" w:tplc="02CA7E2A">
      <w:start w:val="1"/>
      <w:numFmt w:val="bullet"/>
      <w:lvlText w:val="o"/>
      <w:lvlJc w:val="left"/>
      <w:pPr>
        <w:ind w:left="3989"/>
      </w:pPr>
      <w:rPr>
        <w:rFonts w:ascii="Arial" w:eastAsia="Arial" w:hAnsi="Arial" w:cs="Arial"/>
        <w:b w:val="0"/>
        <w:i w:val="0"/>
        <w:strike w:val="0"/>
        <w:dstrike w:val="0"/>
        <w:color w:val="000000"/>
        <w:sz w:val="50"/>
        <w:szCs w:val="50"/>
        <w:u w:val="none" w:color="000000"/>
        <w:bdr w:val="none" w:sz="0" w:space="0" w:color="auto"/>
        <w:shd w:val="clear" w:color="auto" w:fill="auto"/>
        <w:vertAlign w:val="baseline"/>
      </w:rPr>
    </w:lvl>
    <w:lvl w:ilvl="5" w:tplc="9CD06E06">
      <w:start w:val="1"/>
      <w:numFmt w:val="bullet"/>
      <w:lvlText w:val="▪"/>
      <w:lvlJc w:val="left"/>
      <w:pPr>
        <w:ind w:left="4709"/>
      </w:pPr>
      <w:rPr>
        <w:rFonts w:ascii="Arial" w:eastAsia="Arial" w:hAnsi="Arial" w:cs="Arial"/>
        <w:b w:val="0"/>
        <w:i w:val="0"/>
        <w:strike w:val="0"/>
        <w:dstrike w:val="0"/>
        <w:color w:val="000000"/>
        <w:sz w:val="50"/>
        <w:szCs w:val="50"/>
        <w:u w:val="none" w:color="000000"/>
        <w:bdr w:val="none" w:sz="0" w:space="0" w:color="auto"/>
        <w:shd w:val="clear" w:color="auto" w:fill="auto"/>
        <w:vertAlign w:val="baseline"/>
      </w:rPr>
    </w:lvl>
    <w:lvl w:ilvl="6" w:tplc="464EABFC">
      <w:start w:val="1"/>
      <w:numFmt w:val="bullet"/>
      <w:lvlText w:val="•"/>
      <w:lvlJc w:val="left"/>
      <w:pPr>
        <w:ind w:left="5429"/>
      </w:pPr>
      <w:rPr>
        <w:rFonts w:ascii="Arial" w:eastAsia="Arial" w:hAnsi="Arial" w:cs="Arial"/>
        <w:b w:val="0"/>
        <w:i w:val="0"/>
        <w:strike w:val="0"/>
        <w:dstrike w:val="0"/>
        <w:color w:val="000000"/>
        <w:sz w:val="50"/>
        <w:szCs w:val="50"/>
        <w:u w:val="none" w:color="000000"/>
        <w:bdr w:val="none" w:sz="0" w:space="0" w:color="auto"/>
        <w:shd w:val="clear" w:color="auto" w:fill="auto"/>
        <w:vertAlign w:val="baseline"/>
      </w:rPr>
    </w:lvl>
    <w:lvl w:ilvl="7" w:tplc="8AFED4B2">
      <w:start w:val="1"/>
      <w:numFmt w:val="bullet"/>
      <w:lvlText w:val="o"/>
      <w:lvlJc w:val="left"/>
      <w:pPr>
        <w:ind w:left="6149"/>
      </w:pPr>
      <w:rPr>
        <w:rFonts w:ascii="Arial" w:eastAsia="Arial" w:hAnsi="Arial" w:cs="Arial"/>
        <w:b w:val="0"/>
        <w:i w:val="0"/>
        <w:strike w:val="0"/>
        <w:dstrike w:val="0"/>
        <w:color w:val="000000"/>
        <w:sz w:val="50"/>
        <w:szCs w:val="50"/>
        <w:u w:val="none" w:color="000000"/>
        <w:bdr w:val="none" w:sz="0" w:space="0" w:color="auto"/>
        <w:shd w:val="clear" w:color="auto" w:fill="auto"/>
        <w:vertAlign w:val="baseline"/>
      </w:rPr>
    </w:lvl>
    <w:lvl w:ilvl="8" w:tplc="5A804D02">
      <w:start w:val="1"/>
      <w:numFmt w:val="bullet"/>
      <w:lvlText w:val="▪"/>
      <w:lvlJc w:val="left"/>
      <w:pPr>
        <w:ind w:left="6869"/>
      </w:pPr>
      <w:rPr>
        <w:rFonts w:ascii="Arial" w:eastAsia="Arial" w:hAnsi="Arial" w:cs="Arial"/>
        <w:b w:val="0"/>
        <w:i w:val="0"/>
        <w:strike w:val="0"/>
        <w:dstrike w:val="0"/>
        <w:color w:val="000000"/>
        <w:sz w:val="50"/>
        <w:szCs w:val="50"/>
        <w:u w:val="none" w:color="000000"/>
        <w:bdr w:val="none" w:sz="0" w:space="0" w:color="auto"/>
        <w:shd w:val="clear" w:color="auto" w:fill="auto"/>
        <w:vertAlign w:val="baseline"/>
      </w:rPr>
    </w:lvl>
  </w:abstractNum>
  <w:abstractNum w:abstractNumId="9" w15:restartNumberingAfterBreak="0">
    <w:nsid w:val="7CE417BA"/>
    <w:multiLevelType w:val="hybridMultilevel"/>
    <w:tmpl w:val="FC24924A"/>
    <w:lvl w:ilvl="0" w:tplc="CBBA31FE">
      <w:start w:val="1"/>
      <w:numFmt w:val="bullet"/>
      <w:lvlText w:val="•"/>
      <w:lvlJc w:val="left"/>
      <w:pPr>
        <w:ind w:left="1101"/>
      </w:pPr>
      <w:rPr>
        <w:rFonts w:ascii="Arial" w:eastAsia="Arial" w:hAnsi="Arial" w:cs="Arial"/>
        <w:b w:val="0"/>
        <w:i w:val="0"/>
        <w:strike w:val="0"/>
        <w:dstrike w:val="0"/>
        <w:color w:val="E46C0A"/>
        <w:sz w:val="30"/>
        <w:szCs w:val="30"/>
        <w:u w:val="none" w:color="000000"/>
        <w:bdr w:val="none" w:sz="0" w:space="0" w:color="auto"/>
        <w:shd w:val="clear" w:color="auto" w:fill="auto"/>
        <w:vertAlign w:val="baseline"/>
      </w:rPr>
    </w:lvl>
    <w:lvl w:ilvl="1" w:tplc="3716C3B2">
      <w:start w:val="1"/>
      <w:numFmt w:val="bullet"/>
      <w:lvlText w:val="o"/>
      <w:lvlJc w:val="left"/>
      <w:pPr>
        <w:ind w:left="1972"/>
      </w:pPr>
      <w:rPr>
        <w:rFonts w:ascii="Arial" w:eastAsia="Arial" w:hAnsi="Arial" w:cs="Arial"/>
        <w:b w:val="0"/>
        <w:i w:val="0"/>
        <w:strike w:val="0"/>
        <w:dstrike w:val="0"/>
        <w:color w:val="E46C0A"/>
        <w:sz w:val="30"/>
        <w:szCs w:val="30"/>
        <w:u w:val="none" w:color="000000"/>
        <w:bdr w:val="none" w:sz="0" w:space="0" w:color="auto"/>
        <w:shd w:val="clear" w:color="auto" w:fill="auto"/>
        <w:vertAlign w:val="baseline"/>
      </w:rPr>
    </w:lvl>
    <w:lvl w:ilvl="2" w:tplc="40044146">
      <w:start w:val="1"/>
      <w:numFmt w:val="bullet"/>
      <w:lvlText w:val="▪"/>
      <w:lvlJc w:val="left"/>
      <w:pPr>
        <w:ind w:left="2692"/>
      </w:pPr>
      <w:rPr>
        <w:rFonts w:ascii="Arial" w:eastAsia="Arial" w:hAnsi="Arial" w:cs="Arial"/>
        <w:b w:val="0"/>
        <w:i w:val="0"/>
        <w:strike w:val="0"/>
        <w:dstrike w:val="0"/>
        <w:color w:val="E46C0A"/>
        <w:sz w:val="30"/>
        <w:szCs w:val="30"/>
        <w:u w:val="none" w:color="000000"/>
        <w:bdr w:val="none" w:sz="0" w:space="0" w:color="auto"/>
        <w:shd w:val="clear" w:color="auto" w:fill="auto"/>
        <w:vertAlign w:val="baseline"/>
      </w:rPr>
    </w:lvl>
    <w:lvl w:ilvl="3" w:tplc="9C8AF37A">
      <w:start w:val="1"/>
      <w:numFmt w:val="bullet"/>
      <w:lvlText w:val="•"/>
      <w:lvlJc w:val="left"/>
      <w:pPr>
        <w:ind w:left="3412"/>
      </w:pPr>
      <w:rPr>
        <w:rFonts w:ascii="Arial" w:eastAsia="Arial" w:hAnsi="Arial" w:cs="Arial"/>
        <w:b w:val="0"/>
        <w:i w:val="0"/>
        <w:strike w:val="0"/>
        <w:dstrike w:val="0"/>
        <w:color w:val="E46C0A"/>
        <w:sz w:val="30"/>
        <w:szCs w:val="30"/>
        <w:u w:val="none" w:color="000000"/>
        <w:bdr w:val="none" w:sz="0" w:space="0" w:color="auto"/>
        <w:shd w:val="clear" w:color="auto" w:fill="auto"/>
        <w:vertAlign w:val="baseline"/>
      </w:rPr>
    </w:lvl>
    <w:lvl w:ilvl="4" w:tplc="58DC4114">
      <w:start w:val="1"/>
      <w:numFmt w:val="bullet"/>
      <w:lvlText w:val="o"/>
      <w:lvlJc w:val="left"/>
      <w:pPr>
        <w:ind w:left="4132"/>
      </w:pPr>
      <w:rPr>
        <w:rFonts w:ascii="Arial" w:eastAsia="Arial" w:hAnsi="Arial" w:cs="Arial"/>
        <w:b w:val="0"/>
        <w:i w:val="0"/>
        <w:strike w:val="0"/>
        <w:dstrike w:val="0"/>
        <w:color w:val="E46C0A"/>
        <w:sz w:val="30"/>
        <w:szCs w:val="30"/>
        <w:u w:val="none" w:color="000000"/>
        <w:bdr w:val="none" w:sz="0" w:space="0" w:color="auto"/>
        <w:shd w:val="clear" w:color="auto" w:fill="auto"/>
        <w:vertAlign w:val="baseline"/>
      </w:rPr>
    </w:lvl>
    <w:lvl w:ilvl="5" w:tplc="FA52CC08">
      <w:start w:val="1"/>
      <w:numFmt w:val="bullet"/>
      <w:lvlText w:val="▪"/>
      <w:lvlJc w:val="left"/>
      <w:pPr>
        <w:ind w:left="4852"/>
      </w:pPr>
      <w:rPr>
        <w:rFonts w:ascii="Arial" w:eastAsia="Arial" w:hAnsi="Arial" w:cs="Arial"/>
        <w:b w:val="0"/>
        <w:i w:val="0"/>
        <w:strike w:val="0"/>
        <w:dstrike w:val="0"/>
        <w:color w:val="E46C0A"/>
        <w:sz w:val="30"/>
        <w:szCs w:val="30"/>
        <w:u w:val="none" w:color="000000"/>
        <w:bdr w:val="none" w:sz="0" w:space="0" w:color="auto"/>
        <w:shd w:val="clear" w:color="auto" w:fill="auto"/>
        <w:vertAlign w:val="baseline"/>
      </w:rPr>
    </w:lvl>
    <w:lvl w:ilvl="6" w:tplc="0B46BCA6">
      <w:start w:val="1"/>
      <w:numFmt w:val="bullet"/>
      <w:lvlText w:val="•"/>
      <w:lvlJc w:val="left"/>
      <w:pPr>
        <w:ind w:left="5572"/>
      </w:pPr>
      <w:rPr>
        <w:rFonts w:ascii="Arial" w:eastAsia="Arial" w:hAnsi="Arial" w:cs="Arial"/>
        <w:b w:val="0"/>
        <w:i w:val="0"/>
        <w:strike w:val="0"/>
        <w:dstrike w:val="0"/>
        <w:color w:val="E46C0A"/>
        <w:sz w:val="30"/>
        <w:szCs w:val="30"/>
        <w:u w:val="none" w:color="000000"/>
        <w:bdr w:val="none" w:sz="0" w:space="0" w:color="auto"/>
        <w:shd w:val="clear" w:color="auto" w:fill="auto"/>
        <w:vertAlign w:val="baseline"/>
      </w:rPr>
    </w:lvl>
    <w:lvl w:ilvl="7" w:tplc="E342FE6A">
      <w:start w:val="1"/>
      <w:numFmt w:val="bullet"/>
      <w:lvlText w:val="o"/>
      <w:lvlJc w:val="left"/>
      <w:pPr>
        <w:ind w:left="6292"/>
      </w:pPr>
      <w:rPr>
        <w:rFonts w:ascii="Arial" w:eastAsia="Arial" w:hAnsi="Arial" w:cs="Arial"/>
        <w:b w:val="0"/>
        <w:i w:val="0"/>
        <w:strike w:val="0"/>
        <w:dstrike w:val="0"/>
        <w:color w:val="E46C0A"/>
        <w:sz w:val="30"/>
        <w:szCs w:val="30"/>
        <w:u w:val="none" w:color="000000"/>
        <w:bdr w:val="none" w:sz="0" w:space="0" w:color="auto"/>
        <w:shd w:val="clear" w:color="auto" w:fill="auto"/>
        <w:vertAlign w:val="baseline"/>
      </w:rPr>
    </w:lvl>
    <w:lvl w:ilvl="8" w:tplc="C34AA406">
      <w:start w:val="1"/>
      <w:numFmt w:val="bullet"/>
      <w:lvlText w:val="▪"/>
      <w:lvlJc w:val="left"/>
      <w:pPr>
        <w:ind w:left="7012"/>
      </w:pPr>
      <w:rPr>
        <w:rFonts w:ascii="Arial" w:eastAsia="Arial" w:hAnsi="Arial" w:cs="Arial"/>
        <w:b w:val="0"/>
        <w:i w:val="0"/>
        <w:strike w:val="0"/>
        <w:dstrike w:val="0"/>
        <w:color w:val="E46C0A"/>
        <w:sz w:val="30"/>
        <w:szCs w:val="30"/>
        <w:u w:val="none" w:color="000000"/>
        <w:bdr w:val="none" w:sz="0" w:space="0" w:color="auto"/>
        <w:shd w:val="clear" w:color="auto" w:fill="auto"/>
        <w:vertAlign w:val="baseline"/>
      </w:rPr>
    </w:lvl>
  </w:abstractNum>
  <w:num w:numId="1">
    <w:abstractNumId w:val="8"/>
  </w:num>
  <w:num w:numId="2">
    <w:abstractNumId w:val="6"/>
  </w:num>
  <w:num w:numId="3">
    <w:abstractNumId w:val="1"/>
  </w:num>
  <w:num w:numId="4">
    <w:abstractNumId w:val="7"/>
  </w:num>
  <w:num w:numId="5">
    <w:abstractNumId w:val="9"/>
  </w:num>
  <w:num w:numId="6">
    <w:abstractNumId w:val="0"/>
  </w:num>
  <w:num w:numId="7">
    <w:abstractNumId w:val="2"/>
  </w:num>
  <w:num w:numId="8">
    <w:abstractNumId w:val="3"/>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D34"/>
    <w:rsid w:val="00266866"/>
    <w:rsid w:val="00481F15"/>
    <w:rsid w:val="0051140B"/>
    <w:rsid w:val="00513EE8"/>
    <w:rsid w:val="005C2F3A"/>
    <w:rsid w:val="005D522B"/>
    <w:rsid w:val="005E5E1A"/>
    <w:rsid w:val="008869B6"/>
    <w:rsid w:val="008A32E1"/>
    <w:rsid w:val="009B5F9E"/>
    <w:rsid w:val="00A7651A"/>
    <w:rsid w:val="00BE0CAF"/>
    <w:rsid w:val="00C466CC"/>
    <w:rsid w:val="00C83545"/>
    <w:rsid w:val="00DD09FF"/>
    <w:rsid w:val="00ED1D34"/>
    <w:rsid w:val="00EE00ED"/>
    <w:rsid w:val="00FD10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1BD431-DDBF-4CA7-8D48-D4327F776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Titre1">
    <w:name w:val="heading 1"/>
    <w:next w:val="Normal"/>
    <w:link w:val="Titre1Car"/>
    <w:uiPriority w:val="9"/>
    <w:unhideWhenUsed/>
    <w:qFormat/>
    <w:pPr>
      <w:keepNext/>
      <w:keepLines/>
      <w:spacing w:after="0"/>
      <w:ind w:left="1998"/>
      <w:outlineLvl w:val="0"/>
    </w:pPr>
    <w:rPr>
      <w:rFonts w:ascii="Calibri" w:eastAsia="Calibri" w:hAnsi="Calibri" w:cs="Calibri"/>
      <w:color w:val="000000"/>
      <w:sz w:val="5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Calibri" w:eastAsia="Calibri" w:hAnsi="Calibri" w:cs="Calibri"/>
      <w:color w:val="000000"/>
      <w:sz w:val="5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3079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563</Words>
  <Characters>3100</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Présentation PowerPoint</vt:lpstr>
    </vt:vector>
  </TitlesOfParts>
  <Company>Microsoft</Company>
  <LinksUpToDate>false</LinksUpToDate>
  <CharactersWithSpaces>3656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Présentation PowerPoint</dc:title>
  <dc:subject/>
  <dc:creator>Christian Huyghe</dc:creator>
  <cp:keywords/>
  <cp:lastModifiedBy>Guillaume INSA</cp:lastModifiedBy>
  <cp:revision>3</cp:revision>
  <dcterms:created xsi:type="dcterms:W3CDTF">2020-01-22T11:49:00Z</dcterms:created>
  <dcterms:modified xsi:type="dcterms:W3CDTF">2020-01-22T11:58:00Z</dcterms:modified>
</cp:coreProperties>
</file>